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14:paraId="0E05C5F3" w14:textId="16452835" w:rsidR="00F9097C" w:rsidRPr="009A624E" w:rsidRDefault="00276F2A" w:rsidP="00CE7941">
      <w:pPr>
        <w:spacing w:after="480" w:line="240" w:lineRule="exact"/>
        <w:ind w:right="5242"/>
        <w:rPr>
          <w:b/>
          <w:noProof/>
          <w:szCs w:val="28"/>
        </w:rPr>
      </w:pPr>
      <w:r w:rsidRPr="009A624E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031B4D" wp14:editId="499CB315">
                <wp:simplePos x="0" y="0"/>
                <wp:positionH relativeFrom="page">
                  <wp:posOffset>5305425</wp:posOffset>
                </wp:positionH>
                <wp:positionV relativeFrom="page">
                  <wp:posOffset>2895600</wp:posOffset>
                </wp:positionV>
                <wp:extent cx="1267460" cy="179070"/>
                <wp:effectExtent l="0" t="0" r="8890" b="1143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BAEE33" w14:textId="0D5BC05C" w:rsidR="00867AC2" w:rsidRPr="00111B56" w:rsidRDefault="00867AC2" w:rsidP="00235488">
                            <w:pPr>
                              <w:jc w:val="center"/>
                            </w:pPr>
                            <w:r>
                              <w:t>444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31B4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7.75pt;margin-top:228pt;width:99.8pt;height:14.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" filled="f" stroked="f">
                <v:textbox inset="0,0,0,0">
                  <w:txbxContent>
                    <w:p w14:paraId="26BAEE33" w14:textId="0D5BC05C" w:rsidR="00867AC2" w:rsidRPr="00111B56" w:rsidRDefault="00867AC2" w:rsidP="00235488">
                      <w:pPr>
                        <w:jc w:val="center"/>
                      </w:pPr>
                      <w:r>
                        <w:t>444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A624E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3B2ED8" wp14:editId="1067E82C">
                <wp:simplePos x="0" y="0"/>
                <wp:positionH relativeFrom="page">
                  <wp:posOffset>1581150</wp:posOffset>
                </wp:positionH>
                <wp:positionV relativeFrom="page">
                  <wp:posOffset>2905124</wp:posOffset>
                </wp:positionV>
                <wp:extent cx="1278255" cy="169545"/>
                <wp:effectExtent l="0" t="0" r="17145" b="190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7FB110" w14:textId="493B6523" w:rsidR="00867AC2" w:rsidRPr="00C06726" w:rsidRDefault="00867AC2" w:rsidP="00C06726">
                            <w:pPr>
                              <w:jc w:val="center"/>
                            </w:pPr>
                            <w:r>
                              <w:t>23.10.2025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B2ED8" id="Text Box 11" o:spid="_x0000_s1027" type="#_x0000_t202" style="position:absolute;margin-left:124.5pt;margin-top:228.75pt;width:100.65pt;height:13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" filled="f" stroked="f">
                <v:textbox inset="0,0,0,0">
                  <w:txbxContent>
                    <w:p w14:paraId="757FB110" w14:textId="493B6523" w:rsidR="00867AC2" w:rsidRPr="00C06726" w:rsidRDefault="00867AC2" w:rsidP="00C06726">
                      <w:pPr>
                        <w:jc w:val="center"/>
                      </w:pPr>
                      <w:r>
                        <w:t>23.10.2025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24715" w:rsidRPr="009A624E">
        <w:rPr>
          <w:b/>
          <w:noProof/>
          <w:szCs w:val="28"/>
        </w:rPr>
        <w:drawing>
          <wp:anchor distT="0" distB="0" distL="114300" distR="114300" simplePos="0" relativeHeight="251656704" behindDoc="0" locked="0" layoutInCell="1" allowOverlap="1" wp14:anchorId="5680CE16" wp14:editId="266F15F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1180" w:rsidRPr="009A624E">
        <w:rPr>
          <w:b/>
          <w:bCs/>
          <w:color w:val="000000"/>
          <w:szCs w:val="28"/>
        </w:rPr>
        <w:t>О</w:t>
      </w:r>
      <w:r w:rsidR="00867AC2">
        <w:rPr>
          <w:b/>
          <w:bCs/>
          <w:color w:val="000000"/>
          <w:szCs w:val="28"/>
        </w:rPr>
        <w:t xml:space="preserve"> </w:t>
      </w:r>
      <w:r w:rsidR="00931180" w:rsidRPr="009A624E">
        <w:rPr>
          <w:b/>
          <w:bCs/>
          <w:color w:val="000000"/>
          <w:szCs w:val="28"/>
        </w:rPr>
        <w:t>внесении</w:t>
      </w:r>
      <w:r w:rsidR="00867AC2">
        <w:rPr>
          <w:b/>
          <w:bCs/>
          <w:color w:val="000000"/>
          <w:szCs w:val="28"/>
        </w:rPr>
        <w:t xml:space="preserve"> </w:t>
      </w:r>
      <w:r w:rsidR="00931180" w:rsidRPr="009A624E">
        <w:rPr>
          <w:b/>
          <w:bCs/>
          <w:color w:val="000000"/>
          <w:szCs w:val="28"/>
        </w:rPr>
        <w:t>изменения</w:t>
      </w:r>
      <w:r w:rsidR="00867AC2">
        <w:rPr>
          <w:b/>
          <w:bCs/>
          <w:color w:val="000000"/>
          <w:szCs w:val="28"/>
        </w:rPr>
        <w:t xml:space="preserve"> </w:t>
      </w:r>
      <w:r w:rsidR="00931180" w:rsidRPr="00931180">
        <w:rPr>
          <w:b/>
          <w:bCs/>
          <w:color w:val="000000"/>
          <w:szCs w:val="28"/>
        </w:rPr>
        <w:t>в</w:t>
      </w:r>
      <w:r w:rsidR="00867AC2">
        <w:rPr>
          <w:b/>
          <w:bCs/>
          <w:color w:val="000000"/>
          <w:szCs w:val="28"/>
        </w:rPr>
        <w:t xml:space="preserve"> </w:t>
      </w:r>
      <w:r w:rsidR="00931180" w:rsidRPr="00931180">
        <w:rPr>
          <w:b/>
          <w:bCs/>
          <w:color w:val="000000"/>
          <w:szCs w:val="28"/>
        </w:rPr>
        <w:t>Положение</w:t>
      </w:r>
      <w:r w:rsidR="00867AC2">
        <w:rPr>
          <w:b/>
          <w:bCs/>
          <w:color w:val="000000"/>
          <w:szCs w:val="28"/>
        </w:rPr>
        <w:t xml:space="preserve"> </w:t>
      </w:r>
      <w:r w:rsidR="00931180" w:rsidRPr="00931180">
        <w:rPr>
          <w:b/>
          <w:bCs/>
          <w:color w:val="000000"/>
          <w:szCs w:val="28"/>
        </w:rPr>
        <w:t>об</w:t>
      </w:r>
      <w:r w:rsidR="00867AC2">
        <w:rPr>
          <w:b/>
          <w:bCs/>
          <w:color w:val="000000"/>
          <w:szCs w:val="28"/>
        </w:rPr>
        <w:t xml:space="preserve"> </w:t>
      </w:r>
      <w:r w:rsidR="00931180" w:rsidRPr="00931180">
        <w:rPr>
          <w:b/>
          <w:bCs/>
          <w:color w:val="000000"/>
          <w:szCs w:val="28"/>
        </w:rPr>
        <w:t>организации</w:t>
      </w:r>
      <w:r w:rsidR="00867AC2">
        <w:rPr>
          <w:b/>
          <w:bCs/>
          <w:color w:val="000000"/>
          <w:szCs w:val="28"/>
        </w:rPr>
        <w:t xml:space="preserve"> </w:t>
      </w:r>
      <w:r w:rsidR="00931180" w:rsidRPr="00931180">
        <w:rPr>
          <w:b/>
          <w:bCs/>
          <w:color w:val="000000"/>
          <w:szCs w:val="28"/>
        </w:rPr>
        <w:t>похоронного</w:t>
      </w:r>
      <w:r w:rsidR="00867AC2">
        <w:rPr>
          <w:b/>
          <w:bCs/>
          <w:color w:val="000000"/>
          <w:szCs w:val="28"/>
        </w:rPr>
        <w:t xml:space="preserve"> </w:t>
      </w:r>
      <w:r w:rsidR="00931180" w:rsidRPr="00931180">
        <w:rPr>
          <w:b/>
          <w:bCs/>
          <w:color w:val="000000"/>
          <w:szCs w:val="28"/>
        </w:rPr>
        <w:t>дела</w:t>
      </w:r>
      <w:r w:rsidR="00867AC2">
        <w:rPr>
          <w:b/>
          <w:bCs/>
          <w:color w:val="000000"/>
          <w:szCs w:val="28"/>
        </w:rPr>
        <w:t xml:space="preserve"> </w:t>
      </w:r>
      <w:r w:rsidR="00931180" w:rsidRPr="00931180">
        <w:rPr>
          <w:b/>
          <w:bCs/>
          <w:color w:val="000000"/>
          <w:szCs w:val="28"/>
        </w:rPr>
        <w:t>на</w:t>
      </w:r>
      <w:r w:rsidR="00867AC2">
        <w:rPr>
          <w:b/>
          <w:bCs/>
          <w:color w:val="000000"/>
          <w:szCs w:val="28"/>
        </w:rPr>
        <w:t xml:space="preserve"> </w:t>
      </w:r>
      <w:r w:rsidR="00931180" w:rsidRPr="00931180">
        <w:rPr>
          <w:b/>
          <w:bCs/>
          <w:color w:val="000000"/>
          <w:szCs w:val="28"/>
        </w:rPr>
        <w:t>территории</w:t>
      </w:r>
      <w:r w:rsidR="00867AC2">
        <w:rPr>
          <w:b/>
          <w:bCs/>
          <w:color w:val="000000"/>
          <w:szCs w:val="28"/>
        </w:rPr>
        <w:t xml:space="preserve"> </w:t>
      </w:r>
      <w:r w:rsidR="00931180" w:rsidRPr="00931180">
        <w:rPr>
          <w:b/>
          <w:bCs/>
          <w:color w:val="000000"/>
          <w:szCs w:val="28"/>
        </w:rPr>
        <w:t>Пермского</w:t>
      </w:r>
      <w:r w:rsidR="00867AC2">
        <w:rPr>
          <w:b/>
          <w:bCs/>
          <w:color w:val="000000"/>
          <w:szCs w:val="28"/>
        </w:rPr>
        <w:t xml:space="preserve"> </w:t>
      </w:r>
      <w:r w:rsidR="00931180" w:rsidRPr="00931180">
        <w:rPr>
          <w:b/>
          <w:bCs/>
          <w:color w:val="000000"/>
          <w:szCs w:val="28"/>
        </w:rPr>
        <w:t>муниципального</w:t>
      </w:r>
      <w:r w:rsidR="00867AC2">
        <w:rPr>
          <w:b/>
          <w:bCs/>
          <w:color w:val="000000"/>
          <w:szCs w:val="28"/>
        </w:rPr>
        <w:t xml:space="preserve"> </w:t>
      </w:r>
      <w:r w:rsidR="00931180" w:rsidRPr="009A624E">
        <w:rPr>
          <w:b/>
          <w:bCs/>
          <w:color w:val="000000"/>
          <w:szCs w:val="28"/>
        </w:rPr>
        <w:t>округа</w:t>
      </w:r>
      <w:r w:rsidR="00867AC2">
        <w:rPr>
          <w:b/>
          <w:bCs/>
          <w:color w:val="000000"/>
          <w:szCs w:val="28"/>
        </w:rPr>
        <w:t xml:space="preserve"> </w:t>
      </w:r>
      <w:r w:rsidR="00931180" w:rsidRPr="009A624E">
        <w:rPr>
          <w:b/>
          <w:bCs/>
          <w:color w:val="000000"/>
          <w:szCs w:val="28"/>
        </w:rPr>
        <w:t>Пермского</w:t>
      </w:r>
      <w:r w:rsidR="00867AC2">
        <w:rPr>
          <w:b/>
          <w:bCs/>
          <w:color w:val="000000"/>
          <w:szCs w:val="28"/>
        </w:rPr>
        <w:t xml:space="preserve"> </w:t>
      </w:r>
      <w:r w:rsidR="00931180" w:rsidRPr="009A624E">
        <w:rPr>
          <w:b/>
          <w:bCs/>
          <w:color w:val="000000"/>
          <w:szCs w:val="28"/>
        </w:rPr>
        <w:t>края,</w:t>
      </w:r>
      <w:r w:rsidR="00867AC2">
        <w:rPr>
          <w:b/>
          <w:bCs/>
          <w:color w:val="000000"/>
          <w:szCs w:val="28"/>
        </w:rPr>
        <w:t xml:space="preserve"> </w:t>
      </w:r>
      <w:r w:rsidR="00931180" w:rsidRPr="009A624E">
        <w:rPr>
          <w:b/>
          <w:bCs/>
          <w:color w:val="000000"/>
          <w:szCs w:val="28"/>
        </w:rPr>
        <w:t>утвержденное</w:t>
      </w:r>
      <w:r w:rsidR="00867AC2">
        <w:rPr>
          <w:b/>
          <w:bCs/>
          <w:color w:val="000000"/>
          <w:szCs w:val="28"/>
        </w:rPr>
        <w:t xml:space="preserve"> </w:t>
      </w:r>
      <w:r w:rsidR="00931180" w:rsidRPr="009A624E">
        <w:rPr>
          <w:b/>
          <w:bCs/>
          <w:color w:val="000000"/>
          <w:szCs w:val="28"/>
        </w:rPr>
        <w:t>решением</w:t>
      </w:r>
      <w:r w:rsidR="00867AC2">
        <w:rPr>
          <w:b/>
          <w:bCs/>
          <w:color w:val="000000"/>
          <w:szCs w:val="28"/>
        </w:rPr>
        <w:t xml:space="preserve"> </w:t>
      </w:r>
      <w:r w:rsidR="00931180" w:rsidRPr="009A624E">
        <w:rPr>
          <w:b/>
          <w:bCs/>
          <w:color w:val="000000"/>
          <w:szCs w:val="28"/>
        </w:rPr>
        <w:t>Думы</w:t>
      </w:r>
      <w:r w:rsidR="00867AC2">
        <w:rPr>
          <w:b/>
          <w:bCs/>
          <w:color w:val="000000"/>
          <w:szCs w:val="28"/>
        </w:rPr>
        <w:t xml:space="preserve"> </w:t>
      </w:r>
      <w:r w:rsidR="00931180" w:rsidRPr="009A624E">
        <w:rPr>
          <w:b/>
          <w:bCs/>
          <w:color w:val="000000"/>
          <w:szCs w:val="28"/>
        </w:rPr>
        <w:t>Пермского</w:t>
      </w:r>
      <w:r w:rsidR="00867AC2">
        <w:rPr>
          <w:b/>
          <w:bCs/>
          <w:color w:val="000000"/>
          <w:szCs w:val="28"/>
        </w:rPr>
        <w:t xml:space="preserve"> </w:t>
      </w:r>
      <w:r w:rsidR="00931180" w:rsidRPr="009A624E">
        <w:rPr>
          <w:b/>
          <w:bCs/>
          <w:color w:val="000000"/>
          <w:szCs w:val="28"/>
        </w:rPr>
        <w:t>муниципального</w:t>
      </w:r>
      <w:r w:rsidR="00867AC2">
        <w:rPr>
          <w:b/>
          <w:bCs/>
          <w:color w:val="000000"/>
          <w:szCs w:val="28"/>
        </w:rPr>
        <w:t xml:space="preserve"> </w:t>
      </w:r>
      <w:r w:rsidR="00931180" w:rsidRPr="009A624E">
        <w:rPr>
          <w:b/>
          <w:bCs/>
          <w:color w:val="000000"/>
          <w:szCs w:val="28"/>
        </w:rPr>
        <w:t>округа</w:t>
      </w:r>
      <w:r w:rsidR="00867AC2">
        <w:rPr>
          <w:b/>
          <w:bCs/>
          <w:color w:val="000000"/>
          <w:szCs w:val="28"/>
        </w:rPr>
        <w:t xml:space="preserve"> </w:t>
      </w:r>
      <w:r w:rsidR="00931180" w:rsidRPr="009A624E">
        <w:rPr>
          <w:b/>
          <w:bCs/>
          <w:color w:val="000000"/>
          <w:szCs w:val="28"/>
        </w:rPr>
        <w:t>Пермского</w:t>
      </w:r>
      <w:r w:rsidR="00867AC2">
        <w:rPr>
          <w:b/>
          <w:bCs/>
          <w:color w:val="000000"/>
          <w:szCs w:val="28"/>
        </w:rPr>
        <w:t xml:space="preserve"> </w:t>
      </w:r>
      <w:r w:rsidR="00931180" w:rsidRPr="009A624E">
        <w:rPr>
          <w:b/>
          <w:bCs/>
          <w:color w:val="000000"/>
          <w:szCs w:val="28"/>
        </w:rPr>
        <w:t>края</w:t>
      </w:r>
      <w:r w:rsidR="00867AC2">
        <w:rPr>
          <w:b/>
          <w:bCs/>
          <w:color w:val="000000"/>
          <w:szCs w:val="28"/>
        </w:rPr>
        <w:t xml:space="preserve"> </w:t>
      </w:r>
      <w:r w:rsidR="00931180" w:rsidRPr="009A624E">
        <w:rPr>
          <w:b/>
          <w:bCs/>
          <w:color w:val="000000"/>
          <w:szCs w:val="28"/>
        </w:rPr>
        <w:t>от</w:t>
      </w:r>
      <w:r w:rsidR="00867AC2">
        <w:rPr>
          <w:b/>
          <w:bCs/>
          <w:color w:val="000000"/>
          <w:szCs w:val="28"/>
        </w:rPr>
        <w:t xml:space="preserve"> </w:t>
      </w:r>
      <w:r w:rsidR="00931180" w:rsidRPr="009A624E">
        <w:rPr>
          <w:b/>
          <w:bCs/>
          <w:color w:val="000000"/>
          <w:szCs w:val="28"/>
        </w:rPr>
        <w:t>22</w:t>
      </w:r>
      <w:r w:rsidR="00867AC2">
        <w:rPr>
          <w:b/>
          <w:bCs/>
          <w:color w:val="000000"/>
          <w:szCs w:val="28"/>
        </w:rPr>
        <w:t xml:space="preserve"> </w:t>
      </w:r>
      <w:r w:rsidR="00931180" w:rsidRPr="009A624E">
        <w:rPr>
          <w:b/>
          <w:bCs/>
          <w:color w:val="000000"/>
          <w:szCs w:val="28"/>
        </w:rPr>
        <w:t>июня</w:t>
      </w:r>
      <w:r w:rsidR="00867AC2">
        <w:rPr>
          <w:b/>
          <w:bCs/>
          <w:color w:val="000000"/>
          <w:szCs w:val="28"/>
        </w:rPr>
        <w:t xml:space="preserve"> </w:t>
      </w:r>
      <w:r w:rsidR="00931180" w:rsidRPr="009A624E">
        <w:rPr>
          <w:b/>
          <w:bCs/>
          <w:color w:val="000000"/>
          <w:szCs w:val="28"/>
        </w:rPr>
        <w:t>2023</w:t>
      </w:r>
      <w:r w:rsidR="00867AC2">
        <w:rPr>
          <w:b/>
          <w:bCs/>
          <w:color w:val="000000"/>
          <w:szCs w:val="28"/>
        </w:rPr>
        <w:t xml:space="preserve"> </w:t>
      </w:r>
      <w:r w:rsidR="00931180" w:rsidRPr="009A624E">
        <w:rPr>
          <w:b/>
          <w:bCs/>
          <w:color w:val="000000"/>
          <w:szCs w:val="28"/>
        </w:rPr>
        <w:t>г.</w:t>
      </w:r>
      <w:r w:rsidR="00867AC2">
        <w:rPr>
          <w:b/>
          <w:bCs/>
          <w:color w:val="000000"/>
          <w:szCs w:val="28"/>
        </w:rPr>
        <w:t xml:space="preserve"> </w:t>
      </w:r>
      <w:r w:rsidR="00931180" w:rsidRPr="009A624E">
        <w:rPr>
          <w:b/>
          <w:bCs/>
          <w:color w:val="000000"/>
          <w:szCs w:val="28"/>
        </w:rPr>
        <w:t>№</w:t>
      </w:r>
      <w:r w:rsidR="00867AC2">
        <w:rPr>
          <w:b/>
          <w:bCs/>
          <w:color w:val="000000"/>
          <w:szCs w:val="28"/>
        </w:rPr>
        <w:t xml:space="preserve"> </w:t>
      </w:r>
      <w:r w:rsidR="00931180" w:rsidRPr="009A624E">
        <w:rPr>
          <w:b/>
          <w:bCs/>
          <w:color w:val="000000"/>
          <w:szCs w:val="28"/>
        </w:rPr>
        <w:t>188</w:t>
      </w:r>
      <w:r w:rsidR="00867AC2">
        <w:rPr>
          <w:b/>
          <w:noProof/>
          <w:szCs w:val="28"/>
        </w:rPr>
        <w:t xml:space="preserve"> </w:t>
      </w:r>
    </w:p>
    <w:bookmarkEnd w:id="0"/>
    <w:p w14:paraId="68A7CE7C" w14:textId="37B520E1" w:rsidR="00CE7941" w:rsidRPr="00CE7941" w:rsidRDefault="00CE7941" w:rsidP="00CE7941">
      <w:pPr>
        <w:spacing w:line="360" w:lineRule="exact"/>
        <w:ind w:firstLine="709"/>
        <w:jc w:val="both"/>
        <w:rPr>
          <w:szCs w:val="28"/>
        </w:rPr>
      </w:pPr>
      <w:r w:rsidRPr="00CE7941">
        <w:rPr>
          <w:szCs w:val="28"/>
        </w:rPr>
        <w:t>В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соответствии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с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частью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1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статьи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17,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частью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2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статьи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25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Федерального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закона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от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12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января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1996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г.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№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8-ФЗ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«О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погребении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и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похоронном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деле»,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пунктом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23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части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1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статьи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16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Федерального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закона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от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06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октября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2003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г.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№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131-ФЗ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«Об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общих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принципах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организации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местного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самоуправления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в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Российской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Федерации»,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пунктом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26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части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1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статьи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5,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пунктом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1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части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2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статьи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25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Устава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Пермского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муниципального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округа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Пермского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края</w:t>
      </w:r>
    </w:p>
    <w:p w14:paraId="08A9535A" w14:textId="356CF9F3" w:rsidR="00CE7941" w:rsidRPr="00CE7941" w:rsidRDefault="00CE7941" w:rsidP="00CE7941">
      <w:pPr>
        <w:spacing w:line="360" w:lineRule="exact"/>
        <w:ind w:firstLine="709"/>
        <w:jc w:val="both"/>
        <w:rPr>
          <w:szCs w:val="28"/>
        </w:rPr>
      </w:pPr>
      <w:r w:rsidRPr="00CE7941">
        <w:rPr>
          <w:szCs w:val="28"/>
        </w:rPr>
        <w:t>Дума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Пермского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муниципального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округа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Пермского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края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РЕШАЕТ:</w:t>
      </w:r>
    </w:p>
    <w:p w14:paraId="120A0F01" w14:textId="613E3289" w:rsidR="00CE7941" w:rsidRPr="00CE7941" w:rsidRDefault="00CE7941" w:rsidP="00CE7941">
      <w:pPr>
        <w:spacing w:line="360" w:lineRule="exact"/>
        <w:ind w:firstLine="709"/>
        <w:jc w:val="both"/>
        <w:rPr>
          <w:szCs w:val="28"/>
        </w:rPr>
      </w:pPr>
      <w:r w:rsidRPr="00CE7941">
        <w:rPr>
          <w:szCs w:val="28"/>
        </w:rPr>
        <w:t>1.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Внести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в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Положение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об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организации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похоронного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дела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на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территории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Пермского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муниципального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округа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Пермского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края,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утвержденное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решением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Думы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Пермского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муниципального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округа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Пермского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края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от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22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июня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2023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г.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№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188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(в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редакции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решения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Думы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Пермского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муниципального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округа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Пермского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края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от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28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декабря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2023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г.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№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276),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изменение,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изложив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его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в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редакции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согласно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приложению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к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настоящему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решению.</w:t>
      </w:r>
    </w:p>
    <w:p w14:paraId="225F3F3E" w14:textId="5FFE2470" w:rsidR="00CE7941" w:rsidRPr="00CE7941" w:rsidRDefault="00CE7941" w:rsidP="00CE7941">
      <w:pPr>
        <w:spacing w:line="360" w:lineRule="exact"/>
        <w:ind w:firstLine="709"/>
        <w:jc w:val="both"/>
        <w:rPr>
          <w:szCs w:val="28"/>
        </w:rPr>
      </w:pPr>
      <w:r w:rsidRPr="00CE7941">
        <w:rPr>
          <w:szCs w:val="28"/>
        </w:rPr>
        <w:t>2.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Опубликовать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(обнародовать)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настоящее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решение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в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бюллетене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муниципального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образования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«Пермский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муниципальный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округ»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и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разместить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на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официальном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сайте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Пермского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муниципального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округа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в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информационно-телекоммуникационной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сети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Интернет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(www.permokrug.ru).</w:t>
      </w:r>
    </w:p>
    <w:p w14:paraId="1E39FD2F" w14:textId="76E9602F" w:rsidR="00B713E4" w:rsidRPr="00CE7941" w:rsidRDefault="00CE7941" w:rsidP="00CE7941">
      <w:pPr>
        <w:spacing w:line="360" w:lineRule="exact"/>
        <w:ind w:firstLine="709"/>
        <w:jc w:val="both"/>
        <w:rPr>
          <w:szCs w:val="28"/>
        </w:rPr>
      </w:pPr>
      <w:r w:rsidRPr="00CE7941">
        <w:rPr>
          <w:szCs w:val="28"/>
        </w:rPr>
        <w:lastRenderedPageBreak/>
        <w:t>3.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Настоящее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решение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вступает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в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силу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со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дня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его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официального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опубликования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(обнародования)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и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распространяется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на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правоотношения,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возникшие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с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01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июля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2025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года.</w:t>
      </w:r>
    </w:p>
    <w:p w14:paraId="45F3C913" w14:textId="607CC602" w:rsidR="00C767C3" w:rsidRDefault="00C767C3" w:rsidP="00F03767">
      <w:pPr>
        <w:ind w:firstLine="709"/>
        <w:jc w:val="both"/>
        <w:rPr>
          <w:szCs w:val="28"/>
        </w:rPr>
      </w:pPr>
    </w:p>
    <w:p w14:paraId="2DC52E31" w14:textId="77777777" w:rsidR="008E1FB8" w:rsidRPr="00C767C3" w:rsidRDefault="008E1FB8" w:rsidP="00F03767">
      <w:pPr>
        <w:ind w:firstLine="709"/>
        <w:jc w:val="both"/>
        <w:rPr>
          <w:szCs w:val="28"/>
        </w:rPr>
      </w:pPr>
    </w:p>
    <w:p w14:paraId="1923D28A" w14:textId="316BF394" w:rsidR="00CE7941" w:rsidRPr="00CE7941" w:rsidRDefault="00CE7941" w:rsidP="00CE7941">
      <w:pPr>
        <w:spacing w:line="240" w:lineRule="exact"/>
        <w:rPr>
          <w:szCs w:val="28"/>
        </w:rPr>
      </w:pPr>
      <w:r w:rsidRPr="00CE7941">
        <w:rPr>
          <w:szCs w:val="28"/>
        </w:rPr>
        <w:t>Председатель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Думы</w:t>
      </w:r>
    </w:p>
    <w:p w14:paraId="0E50A88A" w14:textId="4E053803" w:rsidR="00CE7941" w:rsidRPr="00CE7941" w:rsidRDefault="00CE7941" w:rsidP="00CE7941">
      <w:pPr>
        <w:spacing w:line="240" w:lineRule="exact"/>
        <w:rPr>
          <w:szCs w:val="28"/>
        </w:rPr>
      </w:pPr>
      <w:r w:rsidRPr="00CE7941">
        <w:rPr>
          <w:szCs w:val="28"/>
        </w:rPr>
        <w:t>Пермского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муниципального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округа</w:t>
      </w:r>
      <w:r w:rsidR="00867AC2">
        <w:rPr>
          <w:szCs w:val="28"/>
        </w:rPr>
        <w:t xml:space="preserve">                                                  </w:t>
      </w:r>
      <w:r w:rsidRPr="00CE7941">
        <w:rPr>
          <w:szCs w:val="28"/>
        </w:rPr>
        <w:t>Д.В.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Гордиенко</w:t>
      </w:r>
    </w:p>
    <w:p w14:paraId="475E76A5" w14:textId="77777777" w:rsidR="00CE7941" w:rsidRPr="00CE7941" w:rsidRDefault="00CE7941" w:rsidP="00CE7941">
      <w:pPr>
        <w:spacing w:line="240" w:lineRule="exact"/>
        <w:rPr>
          <w:szCs w:val="28"/>
        </w:rPr>
      </w:pPr>
    </w:p>
    <w:p w14:paraId="0DFA80D8" w14:textId="7FA459C2" w:rsidR="00CE7941" w:rsidRPr="00CE7941" w:rsidRDefault="00CE7941" w:rsidP="00CE7941">
      <w:pPr>
        <w:spacing w:line="240" w:lineRule="exact"/>
        <w:rPr>
          <w:szCs w:val="28"/>
        </w:rPr>
      </w:pPr>
      <w:r w:rsidRPr="00CE7941">
        <w:rPr>
          <w:szCs w:val="28"/>
        </w:rPr>
        <w:t>Временно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исполняющий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полномочия</w:t>
      </w:r>
    </w:p>
    <w:p w14:paraId="5E2D9D55" w14:textId="6626F0D6" w:rsidR="00CE7941" w:rsidRPr="00CE7941" w:rsidRDefault="00CE7941" w:rsidP="00CE7941">
      <w:pPr>
        <w:spacing w:line="240" w:lineRule="exact"/>
        <w:rPr>
          <w:szCs w:val="28"/>
        </w:rPr>
      </w:pPr>
      <w:r w:rsidRPr="00CE7941">
        <w:rPr>
          <w:szCs w:val="28"/>
        </w:rPr>
        <w:t>главы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муниципального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округа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-</w:t>
      </w:r>
    </w:p>
    <w:p w14:paraId="16F9AEEE" w14:textId="1E405B7C" w:rsidR="00CE7941" w:rsidRPr="00CE7941" w:rsidRDefault="00CE7941" w:rsidP="00CE7941">
      <w:pPr>
        <w:spacing w:line="240" w:lineRule="exact"/>
        <w:rPr>
          <w:szCs w:val="28"/>
        </w:rPr>
      </w:pPr>
      <w:r w:rsidRPr="00CE7941">
        <w:rPr>
          <w:szCs w:val="28"/>
        </w:rPr>
        <w:t>главы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администрации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Пермского</w:t>
      </w:r>
    </w:p>
    <w:p w14:paraId="4494346F" w14:textId="10F7FC5A" w:rsidR="007323B6" w:rsidRDefault="00CE7941" w:rsidP="00CE7941">
      <w:pPr>
        <w:spacing w:line="240" w:lineRule="exact"/>
        <w:rPr>
          <w:szCs w:val="28"/>
        </w:rPr>
      </w:pPr>
      <w:r w:rsidRPr="00CE7941">
        <w:rPr>
          <w:szCs w:val="28"/>
        </w:rPr>
        <w:t>муниципального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округа</w:t>
      </w:r>
      <w:r w:rsidR="00867AC2">
        <w:rPr>
          <w:szCs w:val="28"/>
        </w:rPr>
        <w:t xml:space="preserve">                                            </w:t>
      </w:r>
      <w:r w:rsidRPr="00CE7941">
        <w:rPr>
          <w:szCs w:val="28"/>
        </w:rPr>
        <w:tab/>
      </w:r>
      <w:r w:rsidR="00867AC2">
        <w:rPr>
          <w:szCs w:val="28"/>
        </w:rPr>
        <w:t xml:space="preserve">                     </w:t>
      </w:r>
      <w:r w:rsidRPr="00CE7941">
        <w:rPr>
          <w:szCs w:val="28"/>
        </w:rPr>
        <w:t>Д.А.</w:t>
      </w:r>
      <w:r w:rsidR="00867AC2">
        <w:rPr>
          <w:szCs w:val="28"/>
        </w:rPr>
        <w:t xml:space="preserve"> </w:t>
      </w:r>
      <w:r w:rsidRPr="00CE7941">
        <w:rPr>
          <w:szCs w:val="28"/>
        </w:rPr>
        <w:t>Мясоедов</w:t>
      </w:r>
    </w:p>
    <w:p w14:paraId="155B152B" w14:textId="6EC2B682" w:rsidR="00C61610" w:rsidRDefault="00C61610" w:rsidP="00C61610">
      <w:pPr>
        <w:spacing w:after="120" w:line="240" w:lineRule="exact"/>
        <w:jc w:val="center"/>
        <w:rPr>
          <w:b/>
          <w:bCs/>
          <w:szCs w:val="28"/>
        </w:rPr>
      </w:pPr>
    </w:p>
    <w:p w14:paraId="3EE09D2D" w14:textId="48D60958" w:rsidR="00741799" w:rsidRDefault="00741799" w:rsidP="00C61610">
      <w:pPr>
        <w:spacing w:after="120" w:line="240" w:lineRule="exact"/>
        <w:jc w:val="center"/>
        <w:rPr>
          <w:b/>
          <w:bCs/>
          <w:szCs w:val="28"/>
        </w:rPr>
      </w:pPr>
    </w:p>
    <w:p w14:paraId="56315301" w14:textId="022959B1" w:rsidR="00741799" w:rsidRDefault="00741799" w:rsidP="00C61610">
      <w:pPr>
        <w:spacing w:after="120" w:line="240" w:lineRule="exact"/>
        <w:jc w:val="center"/>
        <w:rPr>
          <w:b/>
          <w:bCs/>
          <w:szCs w:val="28"/>
        </w:rPr>
      </w:pPr>
    </w:p>
    <w:p w14:paraId="0762814B" w14:textId="398F7897" w:rsidR="00741799" w:rsidRDefault="00741799" w:rsidP="00C61610">
      <w:pPr>
        <w:spacing w:after="120" w:line="240" w:lineRule="exact"/>
        <w:jc w:val="center"/>
        <w:rPr>
          <w:b/>
          <w:bCs/>
          <w:szCs w:val="28"/>
        </w:rPr>
      </w:pPr>
    </w:p>
    <w:p w14:paraId="50121B29" w14:textId="26F46AC4" w:rsidR="00741799" w:rsidRDefault="00741799" w:rsidP="00C61610">
      <w:pPr>
        <w:spacing w:after="120" w:line="240" w:lineRule="exact"/>
        <w:jc w:val="center"/>
        <w:rPr>
          <w:b/>
          <w:bCs/>
          <w:szCs w:val="28"/>
        </w:rPr>
      </w:pPr>
    </w:p>
    <w:p w14:paraId="09B0A790" w14:textId="38965CCF" w:rsidR="00741799" w:rsidRDefault="00741799" w:rsidP="00C61610">
      <w:pPr>
        <w:spacing w:after="120" w:line="240" w:lineRule="exact"/>
        <w:jc w:val="center"/>
        <w:rPr>
          <w:b/>
          <w:bCs/>
          <w:szCs w:val="28"/>
        </w:rPr>
      </w:pPr>
    </w:p>
    <w:p w14:paraId="359F9072" w14:textId="69F5075C" w:rsidR="00741799" w:rsidRDefault="00741799" w:rsidP="00C61610">
      <w:pPr>
        <w:spacing w:after="120" w:line="240" w:lineRule="exact"/>
        <w:jc w:val="center"/>
        <w:rPr>
          <w:b/>
          <w:bCs/>
          <w:szCs w:val="28"/>
        </w:rPr>
      </w:pPr>
    </w:p>
    <w:p w14:paraId="782831A1" w14:textId="1F5E7883" w:rsidR="008E1FB8" w:rsidRDefault="008E1FB8" w:rsidP="00C61610">
      <w:pPr>
        <w:spacing w:after="120" w:line="240" w:lineRule="exact"/>
        <w:jc w:val="center"/>
        <w:rPr>
          <w:b/>
          <w:bCs/>
          <w:szCs w:val="28"/>
        </w:rPr>
      </w:pPr>
    </w:p>
    <w:p w14:paraId="0641FCF4" w14:textId="17055F12" w:rsidR="008E1FB8" w:rsidRDefault="008E1FB8" w:rsidP="00C61610">
      <w:pPr>
        <w:spacing w:after="120" w:line="240" w:lineRule="exact"/>
        <w:jc w:val="center"/>
        <w:rPr>
          <w:b/>
          <w:bCs/>
          <w:szCs w:val="28"/>
        </w:rPr>
      </w:pPr>
    </w:p>
    <w:p w14:paraId="441CF740" w14:textId="79519B23" w:rsidR="008E1FB8" w:rsidRDefault="008E1FB8" w:rsidP="00C61610">
      <w:pPr>
        <w:spacing w:after="120" w:line="240" w:lineRule="exact"/>
        <w:jc w:val="center"/>
        <w:rPr>
          <w:b/>
          <w:bCs/>
          <w:szCs w:val="28"/>
        </w:rPr>
      </w:pPr>
    </w:p>
    <w:p w14:paraId="4AB97BDC" w14:textId="1AC52436" w:rsidR="008E1FB8" w:rsidRDefault="008E1FB8" w:rsidP="00C61610">
      <w:pPr>
        <w:spacing w:after="120" w:line="240" w:lineRule="exact"/>
        <w:jc w:val="center"/>
        <w:rPr>
          <w:b/>
          <w:bCs/>
          <w:szCs w:val="28"/>
        </w:rPr>
      </w:pPr>
    </w:p>
    <w:p w14:paraId="180AEAEF" w14:textId="3CA876D0" w:rsidR="008E1FB8" w:rsidRDefault="008E1FB8" w:rsidP="00C61610">
      <w:pPr>
        <w:spacing w:after="120" w:line="240" w:lineRule="exact"/>
        <w:jc w:val="center"/>
        <w:rPr>
          <w:b/>
          <w:bCs/>
          <w:szCs w:val="28"/>
        </w:rPr>
      </w:pPr>
    </w:p>
    <w:p w14:paraId="25E2EF52" w14:textId="2385197F" w:rsidR="008E1FB8" w:rsidRDefault="008E1FB8" w:rsidP="00C61610">
      <w:pPr>
        <w:spacing w:after="120" w:line="240" w:lineRule="exact"/>
        <w:jc w:val="center"/>
        <w:rPr>
          <w:b/>
          <w:bCs/>
          <w:szCs w:val="28"/>
        </w:rPr>
      </w:pPr>
    </w:p>
    <w:p w14:paraId="442FD303" w14:textId="38AE08E8" w:rsidR="008E1FB8" w:rsidRDefault="008E1FB8" w:rsidP="00C61610">
      <w:pPr>
        <w:spacing w:after="120" w:line="240" w:lineRule="exact"/>
        <w:jc w:val="center"/>
        <w:rPr>
          <w:b/>
          <w:bCs/>
          <w:szCs w:val="28"/>
        </w:rPr>
      </w:pPr>
    </w:p>
    <w:p w14:paraId="079886B9" w14:textId="5A8A9AE0" w:rsidR="008E1FB8" w:rsidRDefault="008E1FB8" w:rsidP="00C61610">
      <w:pPr>
        <w:spacing w:after="120" w:line="240" w:lineRule="exact"/>
        <w:jc w:val="center"/>
        <w:rPr>
          <w:b/>
          <w:bCs/>
          <w:szCs w:val="28"/>
        </w:rPr>
      </w:pPr>
    </w:p>
    <w:p w14:paraId="12646336" w14:textId="0B118D71" w:rsidR="008E1FB8" w:rsidRDefault="008E1FB8" w:rsidP="00C61610">
      <w:pPr>
        <w:spacing w:after="120" w:line="240" w:lineRule="exact"/>
        <w:jc w:val="center"/>
        <w:rPr>
          <w:b/>
          <w:bCs/>
          <w:szCs w:val="28"/>
        </w:rPr>
      </w:pPr>
    </w:p>
    <w:p w14:paraId="3B6BDEFA" w14:textId="78E281D2" w:rsidR="008E1FB8" w:rsidRDefault="008E1FB8" w:rsidP="00C61610">
      <w:pPr>
        <w:spacing w:after="120" w:line="240" w:lineRule="exact"/>
        <w:jc w:val="center"/>
        <w:rPr>
          <w:b/>
          <w:bCs/>
          <w:szCs w:val="28"/>
        </w:rPr>
      </w:pPr>
    </w:p>
    <w:p w14:paraId="249B5EC9" w14:textId="5DA03791" w:rsidR="008E1FB8" w:rsidRDefault="008E1FB8" w:rsidP="00C61610">
      <w:pPr>
        <w:spacing w:after="120" w:line="240" w:lineRule="exact"/>
        <w:jc w:val="center"/>
        <w:rPr>
          <w:b/>
          <w:bCs/>
          <w:szCs w:val="28"/>
        </w:rPr>
      </w:pPr>
    </w:p>
    <w:p w14:paraId="6680A77D" w14:textId="0F9B206B" w:rsidR="008E1FB8" w:rsidRDefault="008E1FB8" w:rsidP="00C61610">
      <w:pPr>
        <w:spacing w:after="120" w:line="240" w:lineRule="exact"/>
        <w:jc w:val="center"/>
        <w:rPr>
          <w:b/>
          <w:bCs/>
          <w:szCs w:val="28"/>
        </w:rPr>
      </w:pPr>
    </w:p>
    <w:p w14:paraId="4D3762F1" w14:textId="201C8E0C" w:rsidR="008E1FB8" w:rsidRDefault="008E1FB8" w:rsidP="00C61610">
      <w:pPr>
        <w:spacing w:after="120" w:line="240" w:lineRule="exact"/>
        <w:jc w:val="center"/>
        <w:rPr>
          <w:b/>
          <w:bCs/>
          <w:szCs w:val="28"/>
        </w:rPr>
      </w:pPr>
    </w:p>
    <w:p w14:paraId="02821ED5" w14:textId="77189CEA" w:rsidR="008E1FB8" w:rsidRDefault="008E1FB8" w:rsidP="00C61610">
      <w:pPr>
        <w:spacing w:after="120" w:line="240" w:lineRule="exact"/>
        <w:jc w:val="center"/>
        <w:rPr>
          <w:b/>
          <w:bCs/>
          <w:szCs w:val="28"/>
        </w:rPr>
      </w:pPr>
    </w:p>
    <w:p w14:paraId="0648B605" w14:textId="25BD0034" w:rsidR="008E1FB8" w:rsidRDefault="008E1FB8" w:rsidP="00C61610">
      <w:pPr>
        <w:spacing w:after="120" w:line="240" w:lineRule="exact"/>
        <w:jc w:val="center"/>
        <w:rPr>
          <w:b/>
          <w:bCs/>
          <w:szCs w:val="28"/>
        </w:rPr>
      </w:pPr>
    </w:p>
    <w:p w14:paraId="5EBD93DF" w14:textId="5A34D3B3" w:rsidR="008E1FB8" w:rsidRDefault="008E1FB8" w:rsidP="00C61610">
      <w:pPr>
        <w:spacing w:after="120" w:line="240" w:lineRule="exact"/>
        <w:jc w:val="center"/>
        <w:rPr>
          <w:b/>
          <w:bCs/>
          <w:szCs w:val="28"/>
        </w:rPr>
      </w:pPr>
    </w:p>
    <w:p w14:paraId="37AA5345" w14:textId="176E9F97" w:rsidR="008E1FB8" w:rsidRDefault="008E1FB8" w:rsidP="00C61610">
      <w:pPr>
        <w:spacing w:after="120" w:line="240" w:lineRule="exact"/>
        <w:jc w:val="center"/>
        <w:rPr>
          <w:b/>
          <w:bCs/>
          <w:szCs w:val="28"/>
        </w:rPr>
      </w:pPr>
    </w:p>
    <w:p w14:paraId="09ED2A5E" w14:textId="1027A55B" w:rsidR="008E1FB8" w:rsidRDefault="008E1FB8" w:rsidP="00C61610">
      <w:pPr>
        <w:spacing w:after="120" w:line="240" w:lineRule="exact"/>
        <w:jc w:val="center"/>
        <w:rPr>
          <w:b/>
          <w:bCs/>
          <w:szCs w:val="28"/>
        </w:rPr>
      </w:pPr>
    </w:p>
    <w:p w14:paraId="5BFF4942" w14:textId="7C0C0300" w:rsidR="008E1FB8" w:rsidRDefault="008E1FB8" w:rsidP="00C61610">
      <w:pPr>
        <w:spacing w:after="120" w:line="240" w:lineRule="exact"/>
        <w:jc w:val="center"/>
        <w:rPr>
          <w:b/>
          <w:bCs/>
          <w:szCs w:val="28"/>
        </w:rPr>
      </w:pPr>
    </w:p>
    <w:p w14:paraId="73DC08BD" w14:textId="731D16E1" w:rsidR="008E1FB8" w:rsidRDefault="008E1FB8" w:rsidP="00C61610">
      <w:pPr>
        <w:spacing w:after="120" w:line="240" w:lineRule="exact"/>
        <w:jc w:val="center"/>
        <w:rPr>
          <w:b/>
          <w:bCs/>
          <w:szCs w:val="28"/>
        </w:rPr>
      </w:pPr>
    </w:p>
    <w:p w14:paraId="3E03BCD6" w14:textId="17B6F518" w:rsidR="008E1FB8" w:rsidRDefault="008E1FB8" w:rsidP="00C61610">
      <w:pPr>
        <w:spacing w:after="120" w:line="240" w:lineRule="exact"/>
        <w:jc w:val="center"/>
        <w:rPr>
          <w:b/>
          <w:bCs/>
          <w:szCs w:val="28"/>
        </w:rPr>
      </w:pPr>
    </w:p>
    <w:p w14:paraId="60E54E18" w14:textId="77777777" w:rsidR="008E1FB8" w:rsidRDefault="008E1FB8" w:rsidP="00C61610">
      <w:pPr>
        <w:spacing w:after="120" w:line="240" w:lineRule="exact"/>
        <w:jc w:val="center"/>
        <w:rPr>
          <w:b/>
          <w:bCs/>
          <w:szCs w:val="28"/>
        </w:rPr>
      </w:pPr>
    </w:p>
    <w:p w14:paraId="13CFE0A1" w14:textId="7B73E35F" w:rsidR="00741799" w:rsidRDefault="00741799" w:rsidP="00C61610">
      <w:pPr>
        <w:spacing w:after="120" w:line="240" w:lineRule="exact"/>
        <w:jc w:val="center"/>
        <w:rPr>
          <w:b/>
          <w:bCs/>
          <w:szCs w:val="28"/>
        </w:rPr>
      </w:pPr>
    </w:p>
    <w:p w14:paraId="2D91C338" w14:textId="272CC5B8" w:rsidR="00276F2A" w:rsidRPr="00C61610" w:rsidRDefault="008E1FB8" w:rsidP="008E1FB8">
      <w:pPr>
        <w:spacing w:line="240" w:lineRule="exact"/>
        <w:ind w:left="6096"/>
        <w:rPr>
          <w:szCs w:val="28"/>
        </w:rPr>
      </w:pPr>
      <w:r>
        <w:rPr>
          <w:szCs w:val="28"/>
        </w:rPr>
        <w:lastRenderedPageBreak/>
        <w:t>Приложение</w:t>
      </w:r>
    </w:p>
    <w:p w14:paraId="2A2727B3" w14:textId="0AE4D4FD" w:rsidR="00276F2A" w:rsidRPr="00C61610" w:rsidRDefault="008E1FB8" w:rsidP="008E1FB8">
      <w:pPr>
        <w:spacing w:line="240" w:lineRule="exact"/>
        <w:ind w:left="6096"/>
        <w:rPr>
          <w:szCs w:val="28"/>
        </w:rPr>
      </w:pPr>
      <w:r>
        <w:rPr>
          <w:szCs w:val="28"/>
        </w:rPr>
        <w:t>к</w:t>
      </w:r>
      <w:r w:rsidR="00867AC2">
        <w:rPr>
          <w:szCs w:val="28"/>
        </w:rPr>
        <w:t xml:space="preserve"> </w:t>
      </w:r>
      <w:r w:rsidR="00276F2A" w:rsidRPr="00C61610">
        <w:rPr>
          <w:szCs w:val="28"/>
        </w:rPr>
        <w:t>решени</w:t>
      </w:r>
      <w:r>
        <w:rPr>
          <w:szCs w:val="28"/>
        </w:rPr>
        <w:t>ю</w:t>
      </w:r>
      <w:r w:rsidR="00867AC2">
        <w:rPr>
          <w:szCs w:val="28"/>
        </w:rPr>
        <w:t xml:space="preserve"> </w:t>
      </w:r>
      <w:r>
        <w:rPr>
          <w:szCs w:val="28"/>
        </w:rPr>
        <w:t>Думы</w:t>
      </w:r>
      <w:r w:rsidR="00867AC2">
        <w:rPr>
          <w:szCs w:val="28"/>
        </w:rPr>
        <w:t xml:space="preserve"> </w:t>
      </w:r>
      <w:r>
        <w:rPr>
          <w:szCs w:val="28"/>
        </w:rPr>
        <w:t>Пермского</w:t>
      </w:r>
      <w:r w:rsidR="00867AC2">
        <w:rPr>
          <w:szCs w:val="28"/>
        </w:rPr>
        <w:t xml:space="preserve"> </w:t>
      </w:r>
      <w:r w:rsidR="00276F2A" w:rsidRPr="00C61610">
        <w:rPr>
          <w:szCs w:val="28"/>
        </w:rPr>
        <w:t>муниципального</w:t>
      </w:r>
      <w:r w:rsidR="00867AC2">
        <w:rPr>
          <w:szCs w:val="28"/>
        </w:rPr>
        <w:t xml:space="preserve"> </w:t>
      </w:r>
      <w:r w:rsidR="00276F2A" w:rsidRPr="00C61610">
        <w:rPr>
          <w:szCs w:val="28"/>
        </w:rPr>
        <w:t>округа</w:t>
      </w:r>
      <w:r w:rsidR="00867AC2">
        <w:rPr>
          <w:szCs w:val="28"/>
        </w:rPr>
        <w:t xml:space="preserve"> </w:t>
      </w:r>
      <w:r w:rsidR="00276F2A" w:rsidRPr="00C61610">
        <w:rPr>
          <w:szCs w:val="28"/>
        </w:rPr>
        <w:t>Пермского</w:t>
      </w:r>
      <w:r w:rsidR="00867AC2">
        <w:rPr>
          <w:szCs w:val="28"/>
        </w:rPr>
        <w:t xml:space="preserve"> </w:t>
      </w:r>
      <w:r w:rsidR="00276F2A" w:rsidRPr="00C61610">
        <w:rPr>
          <w:szCs w:val="28"/>
        </w:rPr>
        <w:t>края</w:t>
      </w:r>
    </w:p>
    <w:p w14:paraId="47E33F7F" w14:textId="0B53E63D" w:rsidR="00276F2A" w:rsidRDefault="00276F2A" w:rsidP="008E1FB8">
      <w:pPr>
        <w:spacing w:after="120" w:line="240" w:lineRule="exact"/>
        <w:ind w:left="6096"/>
        <w:rPr>
          <w:b/>
          <w:bCs/>
          <w:szCs w:val="28"/>
        </w:rPr>
      </w:pPr>
      <w:r>
        <w:rPr>
          <w:szCs w:val="28"/>
        </w:rPr>
        <w:t>о</w:t>
      </w:r>
      <w:r w:rsidRPr="00C61610">
        <w:rPr>
          <w:szCs w:val="28"/>
        </w:rPr>
        <w:t>т</w:t>
      </w:r>
      <w:r w:rsidR="00867AC2">
        <w:rPr>
          <w:szCs w:val="28"/>
        </w:rPr>
        <w:t xml:space="preserve"> </w:t>
      </w:r>
      <w:r w:rsidR="008E1FB8">
        <w:rPr>
          <w:szCs w:val="28"/>
        </w:rPr>
        <w:t>23.10.2025</w:t>
      </w:r>
      <w:r w:rsidR="00867AC2">
        <w:rPr>
          <w:szCs w:val="28"/>
        </w:rPr>
        <w:t xml:space="preserve"> </w:t>
      </w:r>
      <w:r w:rsidRPr="00C61610">
        <w:rPr>
          <w:szCs w:val="28"/>
        </w:rPr>
        <w:t>№</w:t>
      </w:r>
      <w:r w:rsidR="00867AC2">
        <w:rPr>
          <w:szCs w:val="28"/>
        </w:rPr>
        <w:t xml:space="preserve"> </w:t>
      </w:r>
      <w:r w:rsidR="008E1FB8">
        <w:rPr>
          <w:szCs w:val="28"/>
        </w:rPr>
        <w:t>444</w:t>
      </w:r>
    </w:p>
    <w:p w14:paraId="07C966A6" w14:textId="1C2CEAA1" w:rsidR="00276F2A" w:rsidRDefault="00276F2A" w:rsidP="00C61610">
      <w:pPr>
        <w:spacing w:after="120" w:line="240" w:lineRule="exact"/>
        <w:jc w:val="center"/>
        <w:rPr>
          <w:b/>
          <w:bCs/>
          <w:szCs w:val="28"/>
        </w:rPr>
      </w:pPr>
    </w:p>
    <w:p w14:paraId="0231DBBD" w14:textId="77777777" w:rsidR="00276F2A" w:rsidRPr="00C61610" w:rsidRDefault="00276F2A" w:rsidP="00C61610">
      <w:pPr>
        <w:spacing w:after="120" w:line="240" w:lineRule="exact"/>
        <w:jc w:val="center"/>
        <w:rPr>
          <w:b/>
          <w:bCs/>
          <w:szCs w:val="28"/>
        </w:rPr>
      </w:pPr>
    </w:p>
    <w:p w14:paraId="4CDF2135" w14:textId="77777777" w:rsidR="008E1FB8" w:rsidRPr="008E1FB8" w:rsidRDefault="008E1FB8" w:rsidP="008E1FB8">
      <w:pPr>
        <w:spacing w:after="120" w:line="240" w:lineRule="exact"/>
        <w:jc w:val="center"/>
        <w:rPr>
          <w:b/>
          <w:color w:val="000000"/>
        </w:rPr>
      </w:pPr>
      <w:r w:rsidRPr="008E1FB8">
        <w:rPr>
          <w:b/>
          <w:color w:val="000000"/>
        </w:rPr>
        <w:t>ПОЛОЖЕНИЕ</w:t>
      </w:r>
    </w:p>
    <w:p w14:paraId="2709CE3D" w14:textId="302BA039" w:rsidR="008E1FB8" w:rsidRPr="008E1FB8" w:rsidRDefault="008E1FB8" w:rsidP="008E1FB8">
      <w:pPr>
        <w:spacing w:line="240" w:lineRule="exact"/>
        <w:jc w:val="center"/>
        <w:rPr>
          <w:b/>
          <w:color w:val="000000"/>
        </w:rPr>
      </w:pPr>
      <w:r w:rsidRPr="008E1FB8">
        <w:rPr>
          <w:b/>
          <w:color w:val="000000"/>
        </w:rPr>
        <w:t>об</w:t>
      </w:r>
      <w:r w:rsidR="00867AC2">
        <w:rPr>
          <w:b/>
          <w:color w:val="000000"/>
        </w:rPr>
        <w:t xml:space="preserve"> </w:t>
      </w:r>
      <w:r w:rsidRPr="008E1FB8">
        <w:rPr>
          <w:b/>
          <w:color w:val="000000"/>
        </w:rPr>
        <w:t>организации</w:t>
      </w:r>
      <w:r w:rsidR="00867AC2">
        <w:rPr>
          <w:b/>
          <w:color w:val="000000"/>
        </w:rPr>
        <w:t xml:space="preserve"> </w:t>
      </w:r>
      <w:r w:rsidRPr="008E1FB8">
        <w:rPr>
          <w:b/>
          <w:color w:val="000000"/>
        </w:rPr>
        <w:t>похоронного</w:t>
      </w:r>
      <w:r w:rsidR="00867AC2">
        <w:rPr>
          <w:b/>
          <w:color w:val="000000"/>
        </w:rPr>
        <w:t xml:space="preserve"> </w:t>
      </w:r>
      <w:r w:rsidRPr="008E1FB8">
        <w:rPr>
          <w:b/>
          <w:color w:val="000000"/>
        </w:rPr>
        <w:t>дела</w:t>
      </w:r>
      <w:r w:rsidR="00867AC2">
        <w:rPr>
          <w:b/>
          <w:color w:val="000000"/>
        </w:rPr>
        <w:t xml:space="preserve"> </w:t>
      </w:r>
      <w:r w:rsidRPr="008E1FB8">
        <w:rPr>
          <w:b/>
          <w:color w:val="000000"/>
        </w:rPr>
        <w:t>на</w:t>
      </w:r>
      <w:r w:rsidR="00867AC2">
        <w:rPr>
          <w:b/>
          <w:color w:val="000000"/>
        </w:rPr>
        <w:t xml:space="preserve"> </w:t>
      </w:r>
      <w:r w:rsidRPr="008E1FB8">
        <w:rPr>
          <w:b/>
          <w:color w:val="000000"/>
        </w:rPr>
        <w:t>территории</w:t>
      </w:r>
      <w:r w:rsidR="00867AC2">
        <w:rPr>
          <w:b/>
          <w:color w:val="000000"/>
        </w:rPr>
        <w:t xml:space="preserve"> </w:t>
      </w:r>
      <w:r w:rsidRPr="008E1FB8">
        <w:rPr>
          <w:b/>
          <w:color w:val="000000"/>
        </w:rPr>
        <w:t>Пермского</w:t>
      </w:r>
      <w:r w:rsidR="00867AC2">
        <w:rPr>
          <w:b/>
          <w:color w:val="000000"/>
        </w:rPr>
        <w:t xml:space="preserve"> </w:t>
      </w:r>
      <w:r w:rsidRPr="008E1FB8">
        <w:rPr>
          <w:b/>
          <w:color w:val="000000"/>
        </w:rPr>
        <w:t>муниципального</w:t>
      </w:r>
      <w:r w:rsidR="00867AC2">
        <w:rPr>
          <w:b/>
          <w:color w:val="000000"/>
        </w:rPr>
        <w:t xml:space="preserve"> </w:t>
      </w:r>
      <w:r w:rsidRPr="008E1FB8">
        <w:rPr>
          <w:b/>
          <w:color w:val="000000"/>
        </w:rPr>
        <w:t>округа</w:t>
      </w:r>
      <w:r w:rsidR="00867AC2">
        <w:rPr>
          <w:b/>
          <w:color w:val="000000"/>
        </w:rPr>
        <w:t xml:space="preserve"> </w:t>
      </w:r>
      <w:r w:rsidRPr="008E1FB8">
        <w:rPr>
          <w:b/>
          <w:color w:val="000000"/>
        </w:rPr>
        <w:t>Пермского</w:t>
      </w:r>
      <w:r w:rsidR="00867AC2">
        <w:rPr>
          <w:b/>
          <w:color w:val="000000"/>
        </w:rPr>
        <w:t xml:space="preserve"> </w:t>
      </w:r>
      <w:r w:rsidRPr="008E1FB8">
        <w:rPr>
          <w:b/>
          <w:color w:val="000000"/>
        </w:rPr>
        <w:t>края</w:t>
      </w:r>
      <w:r w:rsidR="00867AC2">
        <w:rPr>
          <w:b/>
          <w:color w:val="000000"/>
        </w:rPr>
        <w:t xml:space="preserve"> </w:t>
      </w:r>
    </w:p>
    <w:p w14:paraId="49B24AC0" w14:textId="77777777" w:rsidR="008E1FB8" w:rsidRPr="008E1FB8" w:rsidRDefault="008E1FB8" w:rsidP="00DA6E17">
      <w:pPr>
        <w:spacing w:line="360" w:lineRule="exact"/>
        <w:jc w:val="center"/>
        <w:rPr>
          <w:b/>
          <w:color w:val="000000"/>
        </w:rPr>
      </w:pPr>
    </w:p>
    <w:p w14:paraId="57EA94B2" w14:textId="1BD5E654" w:rsidR="008E1FB8" w:rsidRPr="008E1FB8" w:rsidRDefault="008E1FB8" w:rsidP="008E1FB8">
      <w:pPr>
        <w:spacing w:line="240" w:lineRule="exact"/>
        <w:jc w:val="center"/>
        <w:rPr>
          <w:b/>
          <w:color w:val="000000"/>
        </w:rPr>
      </w:pPr>
      <w:r w:rsidRPr="008E1FB8">
        <w:rPr>
          <w:b/>
          <w:color w:val="000000"/>
        </w:rPr>
        <w:t>I.</w:t>
      </w:r>
      <w:r w:rsidR="00867AC2">
        <w:rPr>
          <w:b/>
          <w:color w:val="000000"/>
        </w:rPr>
        <w:t xml:space="preserve"> </w:t>
      </w:r>
      <w:r w:rsidRPr="008E1FB8">
        <w:rPr>
          <w:b/>
          <w:color w:val="000000"/>
        </w:rPr>
        <w:t>Общие</w:t>
      </w:r>
      <w:r w:rsidR="00867AC2">
        <w:rPr>
          <w:b/>
          <w:color w:val="000000"/>
        </w:rPr>
        <w:t xml:space="preserve"> </w:t>
      </w:r>
      <w:r w:rsidRPr="008E1FB8">
        <w:rPr>
          <w:b/>
          <w:color w:val="000000"/>
        </w:rPr>
        <w:t>положения</w:t>
      </w:r>
      <w:r w:rsidR="00867AC2">
        <w:rPr>
          <w:b/>
          <w:color w:val="000000"/>
        </w:rPr>
        <w:t xml:space="preserve"> </w:t>
      </w:r>
    </w:p>
    <w:p w14:paraId="5D574E8C" w14:textId="77777777" w:rsidR="008E1FB8" w:rsidRPr="008E1FB8" w:rsidRDefault="008E1FB8" w:rsidP="008E1FB8">
      <w:pPr>
        <w:spacing w:line="360" w:lineRule="exact"/>
        <w:ind w:right="283" w:firstLine="709"/>
        <w:rPr>
          <w:b/>
          <w:color w:val="000000"/>
        </w:rPr>
      </w:pPr>
    </w:p>
    <w:p w14:paraId="796D418C" w14:textId="34295287" w:rsidR="008E1FB8" w:rsidRPr="008E1FB8" w:rsidRDefault="008E1FB8" w:rsidP="00DA6E17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8E1FB8">
        <w:rPr>
          <w:szCs w:val="28"/>
        </w:rPr>
        <w:t>1.1.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Настоящее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Положение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об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организации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похоронного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дела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(далее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–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Положение)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разработано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в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соответствии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с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Федеральными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законами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от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12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января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1996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г.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№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8-ФЗ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«О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погребении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похоронном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деле»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(далее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–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Закон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№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8-ФЗ),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пунктом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23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части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1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статьи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16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Федерального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закона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от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06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октября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2003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г.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№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131-ФЗ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«Об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общих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принципах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организации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местного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самоуправления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в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Российской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Федерации»,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Указом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Президента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Российской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Федерации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от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29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июня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1996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г.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№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1001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«О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гарантиях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прав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граждан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на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предоставление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услуг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по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погребению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умерших»,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санитарными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правилами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нормами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СанПиН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2.1.3684-21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«Санитарно-эпидемиологические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требования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к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содержанию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территорий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городских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сельских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поселений,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к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водным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объектам,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питьевой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воде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питьевому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водоснабжению,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атмосферному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воздуху,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почвам,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жилым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помещениям,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эксплуатации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производственных,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общественных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помещений,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организации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проведению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санитарно-противоэпидемических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(профилактических)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мероприятий»,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утвержденными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Постановлением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Главного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государственного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санитарного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врача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Российской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Федерации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от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28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января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2021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г.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№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3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(далее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–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СанПиН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2.1.3684-21),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«ГОСТ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32609-2014.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Межгосударственный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стандарт.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Услуги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бытовые.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Услуги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ритуальные.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Термины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определения»,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введённым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в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действие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Приказом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Росстандарта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от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11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июня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2014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г.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№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551-ст.,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иными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правовыми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актами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Российской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Федерации,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Уставом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Пермского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муниципального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округа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Пермского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края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устанавливает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порядок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организации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ритуальных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услуг,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содержания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эксплуатации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мест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погребения,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решения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иных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вопросов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организации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похоронного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дела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на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территории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Пермского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муниципального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округа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Пермского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края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(далее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–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Пермский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муниципальный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округ).</w:t>
      </w:r>
    </w:p>
    <w:p w14:paraId="6F789F41" w14:textId="2A7C3FF3" w:rsidR="008E1FB8" w:rsidRPr="008E1FB8" w:rsidRDefault="008E1FB8" w:rsidP="00DA6E17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8E1FB8">
        <w:rPr>
          <w:szCs w:val="28"/>
        </w:rPr>
        <w:t>1.2.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Организация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похоронного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дела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на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территории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Пермского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муниципального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округа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осуществляется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администрацией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Пермского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муниципального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округа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(далее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–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Администрация).</w:t>
      </w:r>
    </w:p>
    <w:p w14:paraId="01826326" w14:textId="5610E8C3" w:rsidR="008E1FB8" w:rsidRPr="008E1FB8" w:rsidRDefault="008E1FB8" w:rsidP="00DA6E17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8E1FB8">
        <w:rPr>
          <w:szCs w:val="28"/>
        </w:rPr>
        <w:t>1.3.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Погребение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умершего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оказание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услуг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погребению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осуществляются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специализированными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службами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вопросам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похоронного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дела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(далее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–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Специализированные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службы),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созданными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установленном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lastRenderedPageBreak/>
        <w:t>действующим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законодательством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порядке,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иными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хозяйствующими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субъектами,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работающими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рынке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оказания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ритуальных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услуг,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гражданами,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исполняющими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волеизъявление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умершего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взявшими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себя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обязанность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осуществить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погребение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умершего.</w:t>
      </w:r>
    </w:p>
    <w:p w14:paraId="022256E4" w14:textId="791106B5" w:rsidR="008E1FB8" w:rsidRPr="008E1FB8" w:rsidRDefault="008E1FB8" w:rsidP="00DA6E17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8E1FB8">
        <w:rPr>
          <w:szCs w:val="28"/>
        </w:rPr>
        <w:t>1.4.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Предоставление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земельных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участков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для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захоронения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умерших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на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местах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погребения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Пермского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муниципального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округа,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ведение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учета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захоронений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архива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документов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умерших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(погибших),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согласование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работ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по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установке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или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замене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надмогильных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сооружений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(за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исключением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случаев,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установленных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настоящим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Положением),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содержание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территории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общего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пользования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мест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погребения,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содержание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ремонт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элементов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благоустройства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мест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погребения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осуществляется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функциональными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территориальными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органами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Администрации,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осуществляющими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функции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в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сфере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благоустройства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территории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Пермского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муниципального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округа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(далее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–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Уполномоченные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органы).</w:t>
      </w:r>
    </w:p>
    <w:p w14:paraId="7A6C1123" w14:textId="668408E6" w:rsidR="008E1FB8" w:rsidRPr="008E1FB8" w:rsidRDefault="008E1FB8" w:rsidP="00DA6E17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8E1FB8">
        <w:rPr>
          <w:szCs w:val="28"/>
        </w:rPr>
        <w:t>1.5.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Перечень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общественных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кладбищ,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содержание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которых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осуществляется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Уполномоченными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органами,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утверждается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постановлением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Администрации.</w:t>
      </w:r>
    </w:p>
    <w:p w14:paraId="1EDA6CC7" w14:textId="559C1952" w:rsidR="008E1FB8" w:rsidRPr="008E1FB8" w:rsidRDefault="008E1FB8" w:rsidP="00DA6E17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8E1FB8">
        <w:rPr>
          <w:szCs w:val="28"/>
        </w:rPr>
        <w:t>1.6.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Кладбища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на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территории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Пермского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муниципального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округа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являются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муниципальными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предназначены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для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погребения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умерших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с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учетом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их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волеизъявления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либо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по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решению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Специализированной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службы.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Кладбища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Пермского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муниципального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округа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находятся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в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ведении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Уполномоченных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органов.</w:t>
      </w:r>
    </w:p>
    <w:p w14:paraId="3C8BDF97" w14:textId="7C4B3E5A" w:rsidR="008E1FB8" w:rsidRPr="008E1FB8" w:rsidRDefault="008E1FB8" w:rsidP="00DA6E17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8E1FB8">
        <w:rPr>
          <w:szCs w:val="28"/>
        </w:rPr>
        <w:t>1.7.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Термины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определения,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используемые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в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настоящем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Положении,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применяются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в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понятиях,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установленных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законодательством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Российской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Федерации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о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погребении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похоронном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деле.</w:t>
      </w:r>
    </w:p>
    <w:p w14:paraId="5D0D80C4" w14:textId="3DA61CED" w:rsidR="008E1FB8" w:rsidRPr="008E1FB8" w:rsidRDefault="008E1FB8" w:rsidP="00DA6E17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8E1FB8">
        <w:rPr>
          <w:szCs w:val="28"/>
        </w:rPr>
        <w:t>1.8.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Положение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является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обязательным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для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физических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юридических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лиц,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осуществляющих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деятельность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в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сфере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похоронного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дела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на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территории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Пермского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муниципального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округа.</w:t>
      </w:r>
    </w:p>
    <w:p w14:paraId="6A11C208" w14:textId="5C781BC9" w:rsidR="008E1FB8" w:rsidRPr="008E1FB8" w:rsidRDefault="008E1FB8" w:rsidP="00DA6E17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8E1FB8">
        <w:rPr>
          <w:szCs w:val="28"/>
        </w:rPr>
        <w:t>1.9.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Уполномоченный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орган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обеспечивает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содержание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на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территории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Пермского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муниципального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округа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закрепленных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за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ним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кладбищ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в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соответствии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с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санитарными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экологическими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требованиями,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а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также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правилами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благоустройства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Пермского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муниципального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округа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Пермского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края,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утвержденными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решением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Думы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Пермского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муниципального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округа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Пермского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края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от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23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марта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2023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г.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№</w:t>
      </w:r>
      <w:r w:rsidR="00867AC2">
        <w:rPr>
          <w:szCs w:val="28"/>
        </w:rPr>
        <w:t xml:space="preserve"> </w:t>
      </w:r>
      <w:r w:rsidRPr="008E1FB8">
        <w:rPr>
          <w:szCs w:val="28"/>
        </w:rPr>
        <w:t>134.</w:t>
      </w:r>
    </w:p>
    <w:p w14:paraId="2A929864" w14:textId="77777777" w:rsidR="008E1FB8" w:rsidRPr="008E1FB8" w:rsidRDefault="008E1FB8" w:rsidP="00DA6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rPr>
          <w:b/>
          <w:bCs/>
          <w:color w:val="000000"/>
          <w:szCs w:val="28"/>
          <w:highlight w:val="white"/>
        </w:rPr>
      </w:pPr>
    </w:p>
    <w:p w14:paraId="54ED0925" w14:textId="00B25185" w:rsidR="008E1FB8" w:rsidRPr="008E1FB8" w:rsidRDefault="008E1FB8" w:rsidP="00DA6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center"/>
        <w:rPr>
          <w:b/>
          <w:bCs/>
          <w:color w:val="000000"/>
          <w:szCs w:val="28"/>
          <w:highlight w:val="white"/>
        </w:rPr>
      </w:pPr>
      <w:r w:rsidRPr="008E1FB8">
        <w:rPr>
          <w:b/>
          <w:bCs/>
          <w:color w:val="000000"/>
          <w:szCs w:val="28"/>
          <w:highlight w:val="white"/>
          <w:lang w:val="en-US"/>
        </w:rPr>
        <w:t>II</w:t>
      </w:r>
      <w:r w:rsidRPr="008E1FB8">
        <w:rPr>
          <w:b/>
          <w:bCs/>
          <w:color w:val="000000"/>
          <w:szCs w:val="28"/>
          <w:highlight w:val="white"/>
        </w:rPr>
        <w:t>.</w:t>
      </w:r>
      <w:r w:rsidR="00867AC2">
        <w:rPr>
          <w:b/>
          <w:bCs/>
          <w:color w:val="000000"/>
          <w:szCs w:val="28"/>
          <w:highlight w:val="white"/>
        </w:rPr>
        <w:t xml:space="preserve"> </w:t>
      </w:r>
      <w:r w:rsidRPr="008E1FB8">
        <w:rPr>
          <w:b/>
          <w:bCs/>
          <w:color w:val="000000"/>
          <w:szCs w:val="28"/>
          <w:highlight w:val="white"/>
        </w:rPr>
        <w:t>Специализированная</w:t>
      </w:r>
      <w:r w:rsidR="00867AC2">
        <w:rPr>
          <w:b/>
          <w:bCs/>
          <w:color w:val="000000"/>
          <w:szCs w:val="28"/>
          <w:highlight w:val="white"/>
        </w:rPr>
        <w:t xml:space="preserve"> </w:t>
      </w:r>
      <w:r w:rsidRPr="008E1FB8">
        <w:rPr>
          <w:b/>
          <w:bCs/>
          <w:color w:val="000000"/>
          <w:szCs w:val="28"/>
          <w:highlight w:val="white"/>
        </w:rPr>
        <w:t>служба</w:t>
      </w:r>
    </w:p>
    <w:p w14:paraId="2484C1F6" w14:textId="77777777" w:rsidR="008E1FB8" w:rsidRPr="008E1FB8" w:rsidRDefault="008E1FB8" w:rsidP="00DA6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center"/>
        <w:rPr>
          <w:b/>
          <w:bCs/>
          <w:color w:val="000000"/>
          <w:szCs w:val="28"/>
          <w:highlight w:val="white"/>
        </w:rPr>
      </w:pPr>
    </w:p>
    <w:p w14:paraId="1411B4F7" w14:textId="62E26AB6" w:rsidR="008E1FB8" w:rsidRPr="008E1FB8" w:rsidRDefault="008E1FB8" w:rsidP="00DA6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2.1.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Специализированная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служба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вопросам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похоронного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дела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территории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Пермского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муниципального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округа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создается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Администрацией.</w:t>
      </w:r>
    </w:p>
    <w:p w14:paraId="06581CDC" w14:textId="7CAA8137" w:rsidR="008E1FB8" w:rsidRPr="008E1FB8" w:rsidRDefault="008E1FB8" w:rsidP="00DA6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lastRenderedPageBreak/>
        <w:t>2.2.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Статус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Специализированной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службы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предоставляется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муниципальным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автономным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учреждениям,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создаваемым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соответствии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постановлением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Администрации.</w:t>
      </w:r>
    </w:p>
    <w:p w14:paraId="7D57CF14" w14:textId="06F96DB7" w:rsidR="008E1FB8" w:rsidRPr="008E1FB8" w:rsidRDefault="008E1FB8" w:rsidP="00DA6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2.3.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Порядок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деятельности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Специализированной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службы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определяется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Администрацией.</w:t>
      </w:r>
    </w:p>
    <w:p w14:paraId="2CB02415" w14:textId="294A864E" w:rsidR="008E1FB8" w:rsidRPr="008E1FB8" w:rsidRDefault="008E1FB8" w:rsidP="00DA6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2.4.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Ликвидация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Специализированной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службы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осуществляется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порядке,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предусмотренном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гражданским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законодательством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Российской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Федерации.</w:t>
      </w:r>
    </w:p>
    <w:p w14:paraId="7C65102B" w14:textId="7740F5D7" w:rsidR="008E1FB8" w:rsidRPr="008E1FB8" w:rsidRDefault="008E1FB8" w:rsidP="00DA6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2.5.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Специализированная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служба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своей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деятельности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руководствуется:</w:t>
      </w:r>
    </w:p>
    <w:p w14:paraId="4C2A39F5" w14:textId="2DC5A1B6" w:rsidR="008E1FB8" w:rsidRPr="008E1FB8" w:rsidRDefault="008E1FB8" w:rsidP="00DA6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-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Законом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№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8-ФЗ;</w:t>
      </w:r>
    </w:p>
    <w:p w14:paraId="0AFE3B0F" w14:textId="409B2327" w:rsidR="008E1FB8" w:rsidRPr="008E1FB8" w:rsidRDefault="008E1FB8" w:rsidP="00DA6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-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Указом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Президента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Российской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Федерации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29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июня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1996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г.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№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1001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«О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гарантиях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прав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граждан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предоставление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услуг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погребению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умерших»;</w:t>
      </w:r>
    </w:p>
    <w:p w14:paraId="562C53C3" w14:textId="7FF5DE36" w:rsidR="008E1FB8" w:rsidRPr="008E1FB8" w:rsidRDefault="008E1FB8" w:rsidP="00DA6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-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Уставом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муниципального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автономного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учреждения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«Ритуал»,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утвержденн</w:t>
      </w:r>
      <w:r w:rsidR="002C1505">
        <w:rPr>
          <w:color w:val="000000"/>
          <w:szCs w:val="28"/>
        </w:rPr>
        <w:t>ым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постановлением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администрации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Пермского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муниципального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округа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Пермского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края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20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декабря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2019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г.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№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930;</w:t>
      </w:r>
    </w:p>
    <w:p w14:paraId="7D964B35" w14:textId="40EFC58D" w:rsidR="008E1FB8" w:rsidRPr="008E1FB8" w:rsidRDefault="008E1FB8" w:rsidP="00DA6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-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настоящим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Положением.</w:t>
      </w:r>
    </w:p>
    <w:p w14:paraId="09D03BA0" w14:textId="72BAFAE7" w:rsidR="008E1FB8" w:rsidRPr="008E1FB8" w:rsidRDefault="008E1FB8" w:rsidP="00DA6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2.6.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Основными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целями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создания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деятельности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Специализированной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службы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является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обеспечение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реализации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полномочий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органов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местного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самоуправления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Пермского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муниципального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округа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сфере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организации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ритуальных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услуг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обеспечения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гарантированного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перечня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услуг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погребению.</w:t>
      </w:r>
    </w:p>
    <w:p w14:paraId="148C16E9" w14:textId="06706AE0" w:rsidR="008E1FB8" w:rsidRPr="008E1FB8" w:rsidRDefault="008E1FB8" w:rsidP="00DA6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2.7.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Специализированная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служба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сфере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похоронного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дела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осуществляет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следующие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полномочия:</w:t>
      </w:r>
    </w:p>
    <w:p w14:paraId="5D579B72" w14:textId="768FFD51" w:rsidR="008E1FB8" w:rsidRPr="008E1FB8" w:rsidRDefault="008E1FB8" w:rsidP="00DA6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2.7.1.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оказание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услуг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погребению,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входящих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гарантированный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перечень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услуг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погребению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согласно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статье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9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Закона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№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8-ФЗ;</w:t>
      </w:r>
    </w:p>
    <w:p w14:paraId="04F3441A" w14:textId="1A15F844" w:rsidR="008E1FB8" w:rsidRPr="008E1FB8" w:rsidRDefault="008E1FB8" w:rsidP="00DA6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2.7.2.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оказание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услуг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погребению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умерших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(погибших),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имеющих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супруга,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близких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родственников,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родственников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либо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законного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представителя,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согласно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статье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12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Закона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№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8-ФЗ;</w:t>
      </w:r>
    </w:p>
    <w:p w14:paraId="03884B34" w14:textId="03FFEB2C" w:rsidR="008E1FB8" w:rsidRPr="008E1FB8" w:rsidRDefault="008E1FB8" w:rsidP="00DA6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2.7.3.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оказание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услуг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погребению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соответствии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утвержденными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тарифами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ритуальные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услуги;</w:t>
      </w:r>
    </w:p>
    <w:p w14:paraId="1EB9AE62" w14:textId="051ED4C6" w:rsidR="008E1FB8" w:rsidRPr="008E1FB8" w:rsidRDefault="008E1FB8" w:rsidP="00DA6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2.7.4.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решает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иные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вопросы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организации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похоронного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дела,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предусмотренные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федеральными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законами,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законами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Пермского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края,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нормативными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правовыми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актами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Пермского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муниципального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округа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настоящим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Положением.</w:t>
      </w:r>
    </w:p>
    <w:p w14:paraId="5463AAAF" w14:textId="04DEF6FD" w:rsidR="008E1FB8" w:rsidRPr="008E1FB8" w:rsidRDefault="008E1FB8" w:rsidP="00DA6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2.8.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Отказ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Специализированной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службы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предоставлении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гарантированного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перечня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услуг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погребению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недопустим.</w:t>
      </w:r>
    </w:p>
    <w:p w14:paraId="0E97E78D" w14:textId="597831EB" w:rsidR="008E1FB8" w:rsidRPr="008E1FB8" w:rsidRDefault="008E1FB8" w:rsidP="00DA6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2.9.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Права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Специализированной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службы:</w:t>
      </w:r>
    </w:p>
    <w:p w14:paraId="749AB5E1" w14:textId="7094DC0D" w:rsidR="008E1FB8" w:rsidRPr="008E1FB8" w:rsidRDefault="008E1FB8" w:rsidP="00DA6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-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заключать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контракты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(договоры)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юридическими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физическими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лицами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проведение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работ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погребению;</w:t>
      </w:r>
    </w:p>
    <w:p w14:paraId="6E4078A3" w14:textId="04516B90" w:rsidR="008E1FB8" w:rsidRPr="008E1FB8" w:rsidRDefault="008E1FB8" w:rsidP="00DA6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-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размещать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информацию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своей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деятельности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официальном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сайте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Администрации.</w:t>
      </w:r>
    </w:p>
    <w:p w14:paraId="3A6107D1" w14:textId="07C5BFCD" w:rsidR="008E1FB8" w:rsidRPr="008E1FB8" w:rsidRDefault="008E1FB8" w:rsidP="00DA6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lastRenderedPageBreak/>
        <w:t>2.10.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Специализированная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служба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несет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ответственность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нарушение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качества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порядка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предоставления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услуг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соответствии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законодательством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Российской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Федерации.</w:t>
      </w:r>
    </w:p>
    <w:p w14:paraId="3775A77B" w14:textId="6398D3D9" w:rsidR="008E1FB8" w:rsidRPr="008E1FB8" w:rsidRDefault="008E1FB8" w:rsidP="00DA6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2.11.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Специализированная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служба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обязана:</w:t>
      </w:r>
    </w:p>
    <w:p w14:paraId="37A6E942" w14:textId="260D0105" w:rsidR="008E1FB8" w:rsidRPr="008E1FB8" w:rsidRDefault="008E1FB8" w:rsidP="00DA6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-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соблюдать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требования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законодательства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Российской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Федерации,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Пермского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края,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правовых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актов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Пермского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муниципального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округа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сфере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погребения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похоронного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дела;</w:t>
      </w:r>
    </w:p>
    <w:p w14:paraId="194F5F12" w14:textId="147D30D7" w:rsidR="008E1FB8" w:rsidRPr="008E1FB8" w:rsidRDefault="008E1FB8" w:rsidP="00DA6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-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установленные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сроки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исполнять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заказы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оказание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услуг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погребению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ритуальных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услуг,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обеспечивать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соответствующее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качество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выполняемых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услуг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работ,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высокую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культуру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обслуживания;</w:t>
      </w:r>
    </w:p>
    <w:p w14:paraId="14FF0411" w14:textId="692CB0DE" w:rsidR="008E1FB8" w:rsidRPr="008E1FB8" w:rsidRDefault="008E1FB8" w:rsidP="00DA6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color w:val="000000"/>
          <w:szCs w:val="28"/>
          <w:highlight w:val="white"/>
        </w:rPr>
      </w:pPr>
      <w:r w:rsidRPr="008E1FB8">
        <w:rPr>
          <w:color w:val="000000"/>
          <w:szCs w:val="28"/>
        </w:rPr>
        <w:t>-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обеспечивать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координацию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деятельности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лиц,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заключивших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Специализированной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службой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контракты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(договоры)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выполнение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услуг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погребению,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оказание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ритуальных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услуг,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связанных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погребением.</w:t>
      </w:r>
    </w:p>
    <w:p w14:paraId="7348C78B" w14:textId="77777777" w:rsidR="008E1FB8" w:rsidRPr="008E1FB8" w:rsidRDefault="008E1FB8" w:rsidP="00DA6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center"/>
        <w:rPr>
          <w:b/>
          <w:bCs/>
          <w:color w:val="000000"/>
          <w:szCs w:val="28"/>
          <w:highlight w:val="white"/>
        </w:rPr>
      </w:pPr>
    </w:p>
    <w:p w14:paraId="4A1C01E0" w14:textId="2B289BAF" w:rsidR="008E1FB8" w:rsidRPr="008E1FB8" w:rsidRDefault="008E1FB8" w:rsidP="00DA6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center"/>
        <w:rPr>
          <w:b/>
          <w:bCs/>
          <w:color w:val="000000"/>
          <w:szCs w:val="28"/>
          <w:highlight w:val="white"/>
        </w:rPr>
      </w:pPr>
      <w:r w:rsidRPr="008E1FB8">
        <w:rPr>
          <w:b/>
          <w:bCs/>
          <w:color w:val="000000"/>
          <w:szCs w:val="28"/>
          <w:highlight w:val="white"/>
          <w:lang w:val="en-US"/>
        </w:rPr>
        <w:t>III</w:t>
      </w:r>
      <w:r w:rsidRPr="008E1FB8">
        <w:rPr>
          <w:b/>
          <w:bCs/>
          <w:color w:val="000000"/>
          <w:szCs w:val="28"/>
          <w:highlight w:val="white"/>
        </w:rPr>
        <w:t>.</w:t>
      </w:r>
      <w:r w:rsidR="00867AC2">
        <w:rPr>
          <w:b/>
          <w:bCs/>
          <w:color w:val="000000"/>
          <w:szCs w:val="28"/>
          <w:highlight w:val="white"/>
        </w:rPr>
        <w:t xml:space="preserve"> </w:t>
      </w:r>
      <w:r w:rsidRPr="008E1FB8">
        <w:rPr>
          <w:b/>
          <w:bCs/>
          <w:color w:val="000000"/>
          <w:szCs w:val="28"/>
          <w:highlight w:val="white"/>
        </w:rPr>
        <w:t>Общие</w:t>
      </w:r>
      <w:r w:rsidR="00867AC2">
        <w:rPr>
          <w:b/>
          <w:bCs/>
          <w:color w:val="000000"/>
          <w:szCs w:val="28"/>
          <w:highlight w:val="white"/>
        </w:rPr>
        <w:t xml:space="preserve"> </w:t>
      </w:r>
      <w:r w:rsidRPr="008E1FB8">
        <w:rPr>
          <w:b/>
          <w:bCs/>
          <w:color w:val="000000"/>
          <w:szCs w:val="28"/>
          <w:highlight w:val="white"/>
        </w:rPr>
        <w:t>положения</w:t>
      </w:r>
      <w:r w:rsidR="00867AC2">
        <w:rPr>
          <w:b/>
          <w:bCs/>
          <w:color w:val="000000"/>
          <w:szCs w:val="28"/>
          <w:highlight w:val="white"/>
        </w:rPr>
        <w:t xml:space="preserve"> </w:t>
      </w:r>
      <w:r w:rsidRPr="008E1FB8">
        <w:rPr>
          <w:b/>
          <w:bCs/>
          <w:color w:val="000000"/>
          <w:szCs w:val="28"/>
          <w:highlight w:val="white"/>
        </w:rPr>
        <w:t>и</w:t>
      </w:r>
      <w:r w:rsidR="00867AC2">
        <w:rPr>
          <w:b/>
          <w:bCs/>
          <w:color w:val="000000"/>
          <w:szCs w:val="28"/>
          <w:highlight w:val="white"/>
        </w:rPr>
        <w:t xml:space="preserve"> </w:t>
      </w:r>
      <w:r w:rsidRPr="008E1FB8">
        <w:rPr>
          <w:b/>
          <w:bCs/>
          <w:color w:val="000000"/>
          <w:szCs w:val="28"/>
          <w:highlight w:val="white"/>
        </w:rPr>
        <w:t>территориальное</w:t>
      </w:r>
      <w:r w:rsidR="00867AC2">
        <w:rPr>
          <w:b/>
          <w:bCs/>
          <w:color w:val="000000"/>
          <w:szCs w:val="28"/>
          <w:highlight w:val="white"/>
        </w:rPr>
        <w:t xml:space="preserve"> </w:t>
      </w:r>
      <w:r w:rsidRPr="008E1FB8">
        <w:rPr>
          <w:b/>
          <w:bCs/>
          <w:color w:val="000000"/>
          <w:szCs w:val="28"/>
          <w:highlight w:val="white"/>
        </w:rPr>
        <w:t>зонирование</w:t>
      </w:r>
      <w:r w:rsidR="00867AC2">
        <w:rPr>
          <w:b/>
          <w:bCs/>
          <w:color w:val="000000"/>
          <w:szCs w:val="28"/>
          <w:highlight w:val="white"/>
        </w:rPr>
        <w:t xml:space="preserve"> </w:t>
      </w:r>
      <w:r w:rsidRPr="008E1FB8">
        <w:rPr>
          <w:b/>
          <w:bCs/>
          <w:color w:val="000000"/>
          <w:szCs w:val="28"/>
          <w:highlight w:val="white"/>
        </w:rPr>
        <w:t>мест</w:t>
      </w:r>
      <w:r w:rsidR="00867AC2">
        <w:rPr>
          <w:b/>
          <w:bCs/>
          <w:color w:val="000000"/>
          <w:szCs w:val="28"/>
          <w:highlight w:val="white"/>
        </w:rPr>
        <w:t xml:space="preserve"> </w:t>
      </w:r>
      <w:r w:rsidRPr="008E1FB8">
        <w:rPr>
          <w:b/>
          <w:bCs/>
          <w:color w:val="000000"/>
          <w:szCs w:val="28"/>
          <w:highlight w:val="white"/>
        </w:rPr>
        <w:t>погребения</w:t>
      </w:r>
    </w:p>
    <w:p w14:paraId="2F80DB3F" w14:textId="77777777" w:rsidR="008E1FB8" w:rsidRPr="008E1FB8" w:rsidRDefault="008E1FB8" w:rsidP="00DA6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color w:val="000000"/>
          <w:szCs w:val="28"/>
          <w:highlight w:val="white"/>
        </w:rPr>
      </w:pPr>
    </w:p>
    <w:p w14:paraId="7D67D6CD" w14:textId="668F622B" w:rsidR="008E1FB8" w:rsidRPr="008E1FB8" w:rsidRDefault="008E1FB8" w:rsidP="00DA6E17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Cs w:val="28"/>
          <w:lang w:val="ru"/>
        </w:rPr>
      </w:pPr>
      <w:r w:rsidRPr="008E1FB8">
        <w:rPr>
          <w:color w:val="000000"/>
          <w:szCs w:val="28"/>
        </w:rPr>
        <w:t>3</w:t>
      </w:r>
      <w:r w:rsidRPr="008E1FB8">
        <w:rPr>
          <w:color w:val="000000"/>
          <w:szCs w:val="28"/>
          <w:lang w:val="ru"/>
        </w:rPr>
        <w:t>.</w:t>
      </w:r>
      <w:r w:rsidRPr="008E1FB8">
        <w:rPr>
          <w:color w:val="000000"/>
          <w:szCs w:val="28"/>
        </w:rPr>
        <w:t>1</w:t>
      </w:r>
      <w:r w:rsidRPr="008E1FB8">
        <w:rPr>
          <w:color w:val="000000"/>
          <w:szCs w:val="28"/>
          <w:lang w:val="ru"/>
        </w:rPr>
        <w:t>.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Кладбища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на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территории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Пермского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муниципального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округа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подразделяются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на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кладбища:</w:t>
      </w:r>
    </w:p>
    <w:p w14:paraId="13A86B4A" w14:textId="4FF3FD3C" w:rsidR="008E1FB8" w:rsidRPr="008E1FB8" w:rsidRDefault="008E1FB8" w:rsidP="00DA6E17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Cs w:val="28"/>
          <w:lang w:val="ru"/>
        </w:rPr>
      </w:pPr>
      <w:r w:rsidRPr="008E1FB8">
        <w:rPr>
          <w:color w:val="000000"/>
          <w:szCs w:val="28"/>
          <w:lang w:val="ru"/>
        </w:rPr>
        <w:t>–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открытые;</w:t>
      </w:r>
    </w:p>
    <w:p w14:paraId="3F28B041" w14:textId="508BD5EF" w:rsidR="008E1FB8" w:rsidRPr="008E1FB8" w:rsidRDefault="008E1FB8" w:rsidP="00DA6E17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Cs w:val="28"/>
          <w:lang w:val="ru"/>
        </w:rPr>
      </w:pPr>
      <w:r w:rsidRPr="008E1FB8">
        <w:rPr>
          <w:color w:val="000000"/>
          <w:szCs w:val="28"/>
          <w:lang w:val="ru"/>
        </w:rPr>
        <w:t>–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закрытые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для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свободных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захоронений;</w:t>
      </w:r>
    </w:p>
    <w:p w14:paraId="16FE7433" w14:textId="18637E38" w:rsidR="008E1FB8" w:rsidRPr="008E1FB8" w:rsidRDefault="008E1FB8" w:rsidP="00DA6E17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Cs w:val="28"/>
          <w:lang w:val="ru"/>
        </w:rPr>
      </w:pPr>
      <w:r w:rsidRPr="008E1FB8">
        <w:rPr>
          <w:color w:val="000000"/>
          <w:szCs w:val="28"/>
          <w:lang w:val="ru"/>
        </w:rPr>
        <w:t>–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закрытые.</w:t>
      </w:r>
    </w:p>
    <w:p w14:paraId="3ABC800D" w14:textId="63197BFB" w:rsidR="008E1FB8" w:rsidRPr="008E1FB8" w:rsidRDefault="008E1FB8" w:rsidP="00DA6E17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Cs w:val="28"/>
          <w:lang w:val="ru"/>
        </w:rPr>
      </w:pPr>
      <w:r w:rsidRPr="008E1FB8">
        <w:rPr>
          <w:color w:val="000000"/>
          <w:szCs w:val="28"/>
        </w:rPr>
        <w:t>3</w:t>
      </w:r>
      <w:r w:rsidRPr="008E1FB8">
        <w:rPr>
          <w:color w:val="000000"/>
          <w:szCs w:val="28"/>
          <w:lang w:val="ru"/>
        </w:rPr>
        <w:t>.</w:t>
      </w:r>
      <w:r w:rsidRPr="008E1FB8">
        <w:rPr>
          <w:color w:val="000000"/>
          <w:szCs w:val="28"/>
        </w:rPr>
        <w:t>2</w:t>
      </w:r>
      <w:r w:rsidRPr="008E1FB8">
        <w:rPr>
          <w:color w:val="000000"/>
          <w:szCs w:val="28"/>
          <w:lang w:val="ru"/>
        </w:rPr>
        <w:t>.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На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территориях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кладбищ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могут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создаваться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и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отдельные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участки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или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секции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для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погребения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умерших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или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погибших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согласно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их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вероисповеданию,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с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учетом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воинских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и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иных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обычаев,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традиций,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а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также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могут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производиться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захоронения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как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оградным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способом,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так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и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безоградным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способом.</w:t>
      </w:r>
    </w:p>
    <w:p w14:paraId="6C893D0D" w14:textId="27173765" w:rsidR="008E1FB8" w:rsidRPr="008E1FB8" w:rsidRDefault="008E1FB8" w:rsidP="00DA6E17">
      <w:pPr>
        <w:tabs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Cs w:val="28"/>
          <w:lang w:val="ru"/>
        </w:rPr>
      </w:pPr>
      <w:r w:rsidRPr="008E1FB8">
        <w:rPr>
          <w:color w:val="000000"/>
          <w:szCs w:val="28"/>
        </w:rPr>
        <w:t>3</w:t>
      </w:r>
      <w:r w:rsidRPr="008E1FB8">
        <w:rPr>
          <w:color w:val="000000"/>
          <w:szCs w:val="28"/>
          <w:lang w:val="ru"/>
        </w:rPr>
        <w:t>.</w:t>
      </w:r>
      <w:r w:rsidRPr="008E1FB8">
        <w:rPr>
          <w:color w:val="000000"/>
          <w:szCs w:val="28"/>
        </w:rPr>
        <w:t>3</w:t>
      </w:r>
      <w:r w:rsidRPr="008E1FB8">
        <w:rPr>
          <w:color w:val="000000"/>
          <w:szCs w:val="28"/>
          <w:lang w:val="ru"/>
        </w:rPr>
        <w:t>.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Зона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захоронений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является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основной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функционально-территориальной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зоной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кладбища,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на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которой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осуществляется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захоронение,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и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представляет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собой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территорию,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разделенную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на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ряды,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разбитые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дорожной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сетью,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и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территорию,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отведенную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под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памятники,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памятные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знаки,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надмогильные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и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мемориальные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сооружения.</w:t>
      </w:r>
      <w:r w:rsidR="00867AC2">
        <w:rPr>
          <w:color w:val="000000"/>
          <w:szCs w:val="28"/>
          <w:lang w:val="ru"/>
        </w:rPr>
        <w:t xml:space="preserve"> </w:t>
      </w:r>
    </w:p>
    <w:p w14:paraId="67F7FCC1" w14:textId="503E7E8E" w:rsidR="008E1FB8" w:rsidRPr="008E1FB8" w:rsidRDefault="008E1FB8" w:rsidP="00DA6E17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Cs w:val="28"/>
          <w:lang w:val="ru"/>
        </w:rPr>
      </w:pPr>
      <w:r w:rsidRPr="008E1FB8">
        <w:rPr>
          <w:color w:val="000000"/>
          <w:szCs w:val="28"/>
        </w:rPr>
        <w:t>3.4.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  <w:lang w:val="ru"/>
        </w:rPr>
        <w:t>На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кладбище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могут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предусматриваться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места:</w:t>
      </w:r>
    </w:p>
    <w:p w14:paraId="2FA85AA5" w14:textId="7158D5AA" w:rsidR="008E1FB8" w:rsidRPr="008E1FB8" w:rsidRDefault="008E1FB8" w:rsidP="00DA6E17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Cs w:val="28"/>
          <w:lang w:val="ru"/>
        </w:rPr>
      </w:pPr>
      <w:r w:rsidRPr="008E1FB8">
        <w:rPr>
          <w:color w:val="000000"/>
          <w:szCs w:val="28"/>
          <w:lang w:val="ru"/>
        </w:rPr>
        <w:t>-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для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почетных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захоронений;</w:t>
      </w:r>
    </w:p>
    <w:p w14:paraId="68AA404F" w14:textId="6E3D1A68" w:rsidR="008E1FB8" w:rsidRPr="008E1FB8" w:rsidRDefault="008E1FB8" w:rsidP="00DA6E17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Cs w:val="28"/>
          <w:lang w:val="ru"/>
        </w:rPr>
      </w:pPr>
      <w:r w:rsidRPr="008E1FB8">
        <w:rPr>
          <w:color w:val="000000"/>
          <w:szCs w:val="28"/>
          <w:lang w:val="ru"/>
        </w:rPr>
        <w:t>-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для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воинских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захоронений;</w:t>
      </w:r>
    </w:p>
    <w:p w14:paraId="667204C4" w14:textId="2D2E2B9F" w:rsidR="008E1FB8" w:rsidRPr="008E1FB8" w:rsidRDefault="008E1FB8" w:rsidP="00DA6E17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8E1FB8">
        <w:rPr>
          <w:color w:val="000000"/>
          <w:szCs w:val="28"/>
          <w:lang w:val="ru"/>
        </w:rPr>
        <w:t>-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для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захоронения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rFonts w:eastAsia="Calibri"/>
          <w:color w:val="000000"/>
          <w:szCs w:val="28"/>
          <w:lang w:eastAsia="en-US"/>
        </w:rPr>
        <w:t>невостребованных</w:t>
      </w:r>
      <w:r w:rsidR="00867AC2">
        <w:rPr>
          <w:rFonts w:eastAsia="Calibri"/>
          <w:color w:val="000000"/>
          <w:szCs w:val="28"/>
          <w:lang w:eastAsia="en-US"/>
        </w:rPr>
        <w:t xml:space="preserve"> </w:t>
      </w:r>
      <w:r w:rsidRPr="008E1FB8">
        <w:rPr>
          <w:rFonts w:eastAsia="Calibri"/>
          <w:color w:val="000000"/>
          <w:szCs w:val="28"/>
          <w:lang w:eastAsia="en-US"/>
        </w:rPr>
        <w:t>умерших,</w:t>
      </w:r>
      <w:r w:rsidR="00867AC2">
        <w:rPr>
          <w:rFonts w:eastAsia="Calibri"/>
          <w:color w:val="000000"/>
          <w:szCs w:val="28"/>
          <w:lang w:eastAsia="en-US"/>
        </w:rPr>
        <w:t xml:space="preserve"> </w:t>
      </w:r>
      <w:r w:rsidRPr="008E1FB8">
        <w:rPr>
          <w:rFonts w:eastAsia="Calibri"/>
          <w:color w:val="000000"/>
          <w:szCs w:val="28"/>
          <w:lang w:eastAsia="en-US"/>
        </w:rPr>
        <w:t>неизвестных</w:t>
      </w:r>
      <w:r w:rsidR="00867AC2">
        <w:rPr>
          <w:rFonts w:eastAsia="Calibri"/>
          <w:color w:val="000000"/>
          <w:szCs w:val="28"/>
          <w:lang w:eastAsia="en-US"/>
        </w:rPr>
        <w:t xml:space="preserve"> </w:t>
      </w:r>
      <w:r w:rsidRPr="008E1FB8">
        <w:rPr>
          <w:rFonts w:eastAsia="Calibri"/>
          <w:color w:val="000000"/>
          <w:szCs w:val="28"/>
          <w:lang w:eastAsia="en-US"/>
        </w:rPr>
        <w:t>умерших;</w:t>
      </w:r>
    </w:p>
    <w:p w14:paraId="3F2DCCE3" w14:textId="1777BD2F" w:rsidR="008E1FB8" w:rsidRPr="008E1FB8" w:rsidRDefault="008E1FB8" w:rsidP="00DA6E17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8E1FB8">
        <w:rPr>
          <w:rFonts w:eastAsia="Calibri"/>
          <w:color w:val="000000"/>
          <w:szCs w:val="28"/>
          <w:lang w:eastAsia="en-US"/>
        </w:rPr>
        <w:t>-</w:t>
      </w:r>
      <w:r w:rsidR="00867AC2">
        <w:rPr>
          <w:rFonts w:eastAsia="Calibri"/>
          <w:color w:val="000000"/>
          <w:szCs w:val="28"/>
          <w:lang w:eastAsia="en-US"/>
        </w:rPr>
        <w:t xml:space="preserve"> </w:t>
      </w:r>
      <w:r w:rsidRPr="008E1FB8">
        <w:rPr>
          <w:rFonts w:eastAsia="Calibri"/>
          <w:color w:val="000000"/>
          <w:szCs w:val="28"/>
          <w:lang w:eastAsia="en-US"/>
        </w:rPr>
        <w:t>для</w:t>
      </w:r>
      <w:r w:rsidR="00867AC2">
        <w:rPr>
          <w:rFonts w:eastAsia="Calibri"/>
          <w:color w:val="000000"/>
          <w:szCs w:val="28"/>
          <w:lang w:eastAsia="en-US"/>
        </w:rPr>
        <w:t xml:space="preserve"> </w:t>
      </w:r>
      <w:r w:rsidRPr="008E1FB8">
        <w:rPr>
          <w:rFonts w:eastAsia="Calibri"/>
          <w:color w:val="000000"/>
          <w:szCs w:val="28"/>
          <w:lang w:eastAsia="en-US"/>
        </w:rPr>
        <w:t>семейных</w:t>
      </w:r>
      <w:r w:rsidR="00867AC2">
        <w:rPr>
          <w:rFonts w:eastAsia="Calibri"/>
          <w:color w:val="000000"/>
          <w:szCs w:val="28"/>
          <w:lang w:eastAsia="en-US"/>
        </w:rPr>
        <w:t xml:space="preserve"> </w:t>
      </w:r>
      <w:r w:rsidRPr="008E1FB8">
        <w:rPr>
          <w:rFonts w:eastAsia="Calibri"/>
          <w:color w:val="000000"/>
          <w:szCs w:val="28"/>
          <w:lang w:eastAsia="en-US"/>
        </w:rPr>
        <w:t>(родовых)</w:t>
      </w:r>
      <w:r w:rsidR="00867AC2">
        <w:rPr>
          <w:rFonts w:eastAsia="Calibri"/>
          <w:color w:val="000000"/>
          <w:szCs w:val="28"/>
          <w:lang w:eastAsia="en-US"/>
        </w:rPr>
        <w:t xml:space="preserve"> </w:t>
      </w:r>
      <w:r w:rsidRPr="008E1FB8">
        <w:rPr>
          <w:rFonts w:eastAsia="Calibri"/>
          <w:color w:val="000000"/>
          <w:szCs w:val="28"/>
          <w:lang w:eastAsia="en-US"/>
        </w:rPr>
        <w:t>захоронений;</w:t>
      </w:r>
    </w:p>
    <w:p w14:paraId="5B19F9B4" w14:textId="4CCE45C1" w:rsidR="008E1FB8" w:rsidRPr="008E1FB8" w:rsidRDefault="008E1FB8" w:rsidP="00DA6E17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Cs w:val="28"/>
          <w:lang w:val="ru"/>
        </w:rPr>
      </w:pPr>
      <w:r w:rsidRPr="008E1FB8">
        <w:rPr>
          <w:rFonts w:eastAsia="Calibri"/>
          <w:color w:val="000000"/>
          <w:szCs w:val="28"/>
          <w:lang w:eastAsia="en-US"/>
        </w:rPr>
        <w:t>-</w:t>
      </w:r>
      <w:r w:rsidR="00867AC2">
        <w:rPr>
          <w:rFonts w:eastAsia="Calibri"/>
          <w:color w:val="000000"/>
          <w:szCs w:val="28"/>
          <w:lang w:eastAsia="en-US"/>
        </w:rPr>
        <w:t xml:space="preserve"> </w:t>
      </w:r>
      <w:r w:rsidRPr="008E1FB8">
        <w:rPr>
          <w:rFonts w:eastAsia="Calibri"/>
          <w:color w:val="000000"/>
          <w:szCs w:val="28"/>
          <w:lang w:eastAsia="en-US"/>
        </w:rPr>
        <w:t>для</w:t>
      </w:r>
      <w:r w:rsidR="00867AC2">
        <w:rPr>
          <w:rFonts w:eastAsia="Calibri"/>
          <w:color w:val="000000"/>
          <w:szCs w:val="28"/>
          <w:lang w:eastAsia="en-US"/>
        </w:rPr>
        <w:t xml:space="preserve"> </w:t>
      </w:r>
      <w:r w:rsidRPr="008E1FB8">
        <w:rPr>
          <w:rFonts w:eastAsia="Calibri"/>
          <w:color w:val="000000"/>
          <w:szCs w:val="28"/>
          <w:lang w:eastAsia="en-US"/>
        </w:rPr>
        <w:t>захоронения</w:t>
      </w:r>
      <w:r w:rsidR="00867AC2">
        <w:rPr>
          <w:rFonts w:eastAsia="Calibri"/>
          <w:color w:val="000000"/>
          <w:szCs w:val="28"/>
          <w:lang w:eastAsia="en-US"/>
        </w:rPr>
        <w:t xml:space="preserve"> </w:t>
      </w:r>
      <w:r w:rsidRPr="008E1FB8">
        <w:rPr>
          <w:rFonts w:eastAsia="Calibri"/>
          <w:color w:val="000000"/>
          <w:szCs w:val="28"/>
          <w:lang w:eastAsia="en-US"/>
        </w:rPr>
        <w:t>урны</w:t>
      </w:r>
      <w:r w:rsidR="00867AC2">
        <w:rPr>
          <w:rFonts w:eastAsia="Calibri"/>
          <w:color w:val="000000"/>
          <w:szCs w:val="28"/>
          <w:lang w:eastAsia="en-US"/>
        </w:rPr>
        <w:t xml:space="preserve"> </w:t>
      </w:r>
      <w:r w:rsidRPr="008E1FB8">
        <w:rPr>
          <w:rFonts w:eastAsia="Calibri"/>
          <w:color w:val="000000"/>
          <w:szCs w:val="28"/>
          <w:lang w:eastAsia="en-US"/>
        </w:rPr>
        <w:t>с</w:t>
      </w:r>
      <w:r w:rsidR="00867AC2">
        <w:rPr>
          <w:rFonts w:eastAsia="Calibri"/>
          <w:color w:val="000000"/>
          <w:szCs w:val="28"/>
          <w:lang w:eastAsia="en-US"/>
        </w:rPr>
        <w:t xml:space="preserve"> </w:t>
      </w:r>
      <w:r w:rsidRPr="008E1FB8">
        <w:rPr>
          <w:rFonts w:eastAsia="Calibri"/>
          <w:color w:val="000000"/>
          <w:szCs w:val="28"/>
          <w:lang w:eastAsia="en-US"/>
        </w:rPr>
        <w:t>прахом</w:t>
      </w:r>
      <w:r w:rsidR="00867AC2">
        <w:rPr>
          <w:rFonts w:eastAsia="Calibri"/>
          <w:color w:val="000000"/>
          <w:szCs w:val="28"/>
          <w:lang w:eastAsia="en-US"/>
        </w:rPr>
        <w:t xml:space="preserve"> </w:t>
      </w:r>
      <w:r w:rsidRPr="008E1FB8">
        <w:rPr>
          <w:rFonts w:eastAsia="Calibri"/>
          <w:color w:val="000000"/>
          <w:szCs w:val="28"/>
          <w:lang w:eastAsia="en-US"/>
        </w:rPr>
        <w:t>(нескольких</w:t>
      </w:r>
      <w:r w:rsidR="00867AC2">
        <w:rPr>
          <w:rFonts w:eastAsia="Calibri"/>
          <w:color w:val="000000"/>
          <w:szCs w:val="28"/>
          <w:lang w:eastAsia="en-US"/>
        </w:rPr>
        <w:t xml:space="preserve"> </w:t>
      </w:r>
      <w:r w:rsidRPr="008E1FB8">
        <w:rPr>
          <w:rFonts w:eastAsia="Calibri"/>
          <w:color w:val="000000"/>
          <w:szCs w:val="28"/>
          <w:lang w:eastAsia="en-US"/>
        </w:rPr>
        <w:t>урн).</w:t>
      </w:r>
    </w:p>
    <w:p w14:paraId="0E8D550C" w14:textId="73727CE7" w:rsidR="008E1FB8" w:rsidRPr="008E1FB8" w:rsidRDefault="008E1FB8" w:rsidP="00DA6E17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Cs w:val="28"/>
          <w:lang w:val="ru"/>
        </w:rPr>
      </w:pPr>
      <w:r w:rsidRPr="008E1FB8">
        <w:rPr>
          <w:color w:val="000000"/>
          <w:szCs w:val="28"/>
        </w:rPr>
        <w:t>3.5.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  <w:lang w:val="ru"/>
        </w:rPr>
        <w:t>Территория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кладбищ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должна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иметь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подъезд,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ограждение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явное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или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условное,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границы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кладбища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должны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четко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прослеживаться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и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не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выходить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за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пределы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отведенного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земельного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участка.</w:t>
      </w:r>
    </w:p>
    <w:p w14:paraId="5F045AFD" w14:textId="276C832A" w:rsidR="008E1FB8" w:rsidRPr="008E1FB8" w:rsidRDefault="008E1FB8" w:rsidP="00DA6E17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Cs w:val="28"/>
          <w:lang w:val="ru"/>
        </w:rPr>
      </w:pPr>
      <w:r w:rsidRPr="008E1FB8">
        <w:rPr>
          <w:color w:val="000000"/>
          <w:szCs w:val="28"/>
        </w:rPr>
        <w:lastRenderedPageBreak/>
        <w:t>3</w:t>
      </w:r>
      <w:r w:rsidRPr="008E1FB8">
        <w:rPr>
          <w:color w:val="000000"/>
          <w:szCs w:val="28"/>
          <w:lang w:val="ru"/>
        </w:rPr>
        <w:t>.6.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У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главного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входа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на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кладбище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устанавливается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стенд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с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наименованием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кладбища,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режимом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работы.</w:t>
      </w:r>
    </w:p>
    <w:p w14:paraId="45238D80" w14:textId="79A2C39E" w:rsidR="008E1FB8" w:rsidRPr="008E1FB8" w:rsidRDefault="008E1FB8" w:rsidP="00DA6E17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Cs w:val="28"/>
          <w:lang w:val="ru"/>
        </w:rPr>
      </w:pPr>
      <w:r w:rsidRPr="008E1FB8">
        <w:rPr>
          <w:color w:val="000000"/>
          <w:szCs w:val="28"/>
        </w:rPr>
        <w:t>3</w:t>
      </w:r>
      <w:r w:rsidRPr="008E1FB8">
        <w:rPr>
          <w:color w:val="000000"/>
          <w:szCs w:val="28"/>
          <w:lang w:val="ru"/>
        </w:rPr>
        <w:t>.7.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Территория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кладбища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оборудуется:</w:t>
      </w:r>
    </w:p>
    <w:p w14:paraId="7FF84F6C" w14:textId="155D6983" w:rsidR="008E1FB8" w:rsidRPr="008E1FB8" w:rsidRDefault="008E1FB8" w:rsidP="00DA6E17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Cs w:val="28"/>
          <w:lang w:val="ru"/>
        </w:rPr>
      </w:pPr>
      <w:r w:rsidRPr="008E1FB8">
        <w:rPr>
          <w:color w:val="000000"/>
          <w:szCs w:val="28"/>
          <w:lang w:val="ru"/>
        </w:rPr>
        <w:t>-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указателями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номеров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участков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–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кварталов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захоронений;</w:t>
      </w:r>
    </w:p>
    <w:p w14:paraId="740BDFF6" w14:textId="346B5273" w:rsidR="008E1FB8" w:rsidRPr="008E1FB8" w:rsidRDefault="008E1FB8" w:rsidP="00DA6E17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Cs w:val="28"/>
          <w:lang w:val="ru"/>
        </w:rPr>
      </w:pPr>
      <w:r w:rsidRPr="008E1FB8">
        <w:rPr>
          <w:color w:val="000000"/>
          <w:szCs w:val="28"/>
          <w:lang w:val="ru"/>
        </w:rPr>
        <w:t>-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мусоросборниками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для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накопления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твердых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коммунальных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отходов.</w:t>
      </w:r>
    </w:p>
    <w:p w14:paraId="069BD8C8" w14:textId="6288B3C2" w:rsidR="008E1FB8" w:rsidRPr="008E1FB8" w:rsidRDefault="008E1FB8" w:rsidP="00DA6E17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Cs w:val="28"/>
          <w:lang w:val="ru"/>
        </w:rPr>
      </w:pPr>
      <w:r w:rsidRPr="008E1FB8">
        <w:rPr>
          <w:color w:val="000000"/>
          <w:szCs w:val="28"/>
        </w:rPr>
        <w:t>3</w:t>
      </w:r>
      <w:r w:rsidRPr="008E1FB8">
        <w:rPr>
          <w:color w:val="000000"/>
          <w:szCs w:val="28"/>
          <w:lang w:val="ru"/>
        </w:rPr>
        <w:t>.8.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Кладбища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открыты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для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посещений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ежедневно:</w:t>
      </w:r>
    </w:p>
    <w:p w14:paraId="23D8203D" w14:textId="224413E1" w:rsidR="008E1FB8" w:rsidRPr="008E1FB8" w:rsidRDefault="008E1FB8" w:rsidP="00DA6E17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Cs w:val="28"/>
          <w:lang w:val="ru"/>
        </w:rPr>
      </w:pPr>
      <w:r w:rsidRPr="008E1FB8">
        <w:rPr>
          <w:color w:val="000000"/>
          <w:szCs w:val="28"/>
          <w:lang w:val="ru"/>
        </w:rPr>
        <w:t>-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с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01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мая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по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15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сентября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с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9.00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до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20.00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часов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</w:rPr>
        <w:t>(в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нерабочие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праздничные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дни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дни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массового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посещения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кладбищ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религиозные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праздники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–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20.30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час.)</w:t>
      </w:r>
      <w:r w:rsidRPr="008E1FB8">
        <w:rPr>
          <w:color w:val="000000"/>
          <w:szCs w:val="28"/>
          <w:lang w:val="ru"/>
        </w:rPr>
        <w:t>,</w:t>
      </w:r>
    </w:p>
    <w:p w14:paraId="355984C0" w14:textId="4859CBF0" w:rsidR="008E1FB8" w:rsidRPr="008E1FB8" w:rsidRDefault="008E1FB8" w:rsidP="00DA6E17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Cs w:val="28"/>
          <w:lang w:val="ru"/>
        </w:rPr>
      </w:pPr>
      <w:r w:rsidRPr="008E1FB8">
        <w:rPr>
          <w:color w:val="000000"/>
          <w:szCs w:val="28"/>
          <w:lang w:val="ru"/>
        </w:rPr>
        <w:t>-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с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16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сентября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по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30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апреля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с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9.00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до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18.00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часов.</w:t>
      </w:r>
    </w:p>
    <w:p w14:paraId="46468341" w14:textId="56C12C2A" w:rsidR="008E1FB8" w:rsidRPr="008E1FB8" w:rsidRDefault="008E1FB8" w:rsidP="00DA6E17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Cs w:val="28"/>
          <w:lang w:val="ru"/>
        </w:rPr>
      </w:pPr>
      <w:r w:rsidRPr="008E1FB8">
        <w:rPr>
          <w:color w:val="000000"/>
          <w:szCs w:val="28"/>
          <w:lang w:val="ru"/>
        </w:rPr>
        <w:t>3.9.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Места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погребения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открыты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для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захоронения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умерших,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в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том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числе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урн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с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прахом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после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кремации,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с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понедельника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по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четверг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с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9.00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до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16.00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часов,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пятница-суббота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с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9.00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до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15.00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часов,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воскресенье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выходной.</w:t>
      </w:r>
    </w:p>
    <w:p w14:paraId="1A2635B9" w14:textId="2F865ADF" w:rsidR="008E1FB8" w:rsidRPr="008E1FB8" w:rsidRDefault="008E1FB8" w:rsidP="00DA6E17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Cs w:val="28"/>
          <w:lang w:val="ru"/>
        </w:rPr>
      </w:pPr>
      <w:r w:rsidRPr="008E1FB8">
        <w:rPr>
          <w:color w:val="000000"/>
          <w:szCs w:val="28"/>
        </w:rPr>
        <w:t>3</w:t>
      </w:r>
      <w:r w:rsidRPr="008E1FB8">
        <w:rPr>
          <w:color w:val="000000"/>
          <w:szCs w:val="28"/>
          <w:lang w:val="ru"/>
        </w:rPr>
        <w:t>.10.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В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праздничные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дни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захоронение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умерших,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в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том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числе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урн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с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прахом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после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кремации,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осуществляется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в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соответствии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с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приказом,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утвержденным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руководителем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Специализированной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службы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с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учетом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режима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работы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Уполномоченных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органов,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отделений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судебно-медицинской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экспертизы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и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патологоанатомических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отделений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медицинских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организаций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в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соответствующие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нерабочие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праздничные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дни,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при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этом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продолжительность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периода,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в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который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не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производятся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захоронения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умерших,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в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том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числе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урн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с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прахом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после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кремации,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не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может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составлять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более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2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дней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подряд.</w:t>
      </w:r>
    </w:p>
    <w:p w14:paraId="46E7BD45" w14:textId="3962FB9A" w:rsidR="008E1FB8" w:rsidRPr="008E1FB8" w:rsidRDefault="008E1FB8" w:rsidP="00DA6E17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3.11.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Строительно-монтажные,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ремонтные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работы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числе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установка,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реконструкция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надмогильных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сооружений)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производятся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часы,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установленные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</w:t>
      </w:r>
      <w:r w:rsidR="002A7B71">
        <w:rPr>
          <w:color w:val="000000"/>
          <w:szCs w:val="28"/>
        </w:rPr>
        <w:t>унктом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3.9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настоящего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Положения.</w:t>
      </w:r>
    </w:p>
    <w:p w14:paraId="26BD2789" w14:textId="77777777" w:rsidR="008E1FB8" w:rsidRPr="008E1FB8" w:rsidRDefault="008E1FB8" w:rsidP="00DA6E17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Cs w:val="28"/>
        </w:rPr>
      </w:pPr>
    </w:p>
    <w:p w14:paraId="41A28232" w14:textId="40E6B3A1" w:rsidR="008E1FB8" w:rsidRPr="008E1FB8" w:rsidRDefault="008E1FB8" w:rsidP="00DA6E17">
      <w:pPr>
        <w:autoSpaceDE w:val="0"/>
        <w:autoSpaceDN w:val="0"/>
        <w:adjustRightInd w:val="0"/>
        <w:spacing w:line="360" w:lineRule="exact"/>
        <w:ind w:firstLine="709"/>
        <w:jc w:val="center"/>
        <w:rPr>
          <w:b/>
          <w:bCs/>
          <w:color w:val="000000"/>
          <w:szCs w:val="28"/>
        </w:rPr>
      </w:pPr>
      <w:r w:rsidRPr="008E1FB8">
        <w:rPr>
          <w:b/>
          <w:bCs/>
          <w:color w:val="000000"/>
          <w:szCs w:val="28"/>
          <w:lang w:val="en-US"/>
        </w:rPr>
        <w:t>IV</w:t>
      </w:r>
      <w:r w:rsidRPr="008E1FB8">
        <w:rPr>
          <w:b/>
          <w:bCs/>
          <w:color w:val="000000"/>
          <w:szCs w:val="28"/>
        </w:rPr>
        <w:t>.</w:t>
      </w:r>
      <w:r w:rsidR="00867AC2">
        <w:rPr>
          <w:b/>
          <w:bCs/>
          <w:color w:val="000000"/>
          <w:szCs w:val="28"/>
        </w:rPr>
        <w:t xml:space="preserve"> </w:t>
      </w:r>
      <w:r w:rsidRPr="008E1FB8">
        <w:rPr>
          <w:b/>
          <w:bCs/>
          <w:color w:val="000000"/>
          <w:szCs w:val="28"/>
        </w:rPr>
        <w:t>Организация</w:t>
      </w:r>
      <w:r w:rsidR="00867AC2">
        <w:rPr>
          <w:b/>
          <w:bCs/>
          <w:color w:val="000000"/>
          <w:szCs w:val="28"/>
        </w:rPr>
        <w:t xml:space="preserve"> </w:t>
      </w:r>
      <w:r w:rsidRPr="008E1FB8">
        <w:rPr>
          <w:b/>
          <w:bCs/>
          <w:color w:val="000000"/>
          <w:szCs w:val="28"/>
        </w:rPr>
        <w:t>мест</w:t>
      </w:r>
      <w:r w:rsidR="00867AC2">
        <w:rPr>
          <w:b/>
          <w:bCs/>
          <w:color w:val="000000"/>
          <w:szCs w:val="28"/>
        </w:rPr>
        <w:t xml:space="preserve"> </w:t>
      </w:r>
      <w:r w:rsidRPr="008E1FB8">
        <w:rPr>
          <w:b/>
          <w:bCs/>
          <w:color w:val="000000"/>
          <w:szCs w:val="28"/>
        </w:rPr>
        <w:t>погребения</w:t>
      </w:r>
      <w:r w:rsidR="00867AC2">
        <w:rPr>
          <w:b/>
          <w:bCs/>
          <w:color w:val="000000"/>
          <w:szCs w:val="28"/>
        </w:rPr>
        <w:t xml:space="preserve"> </w:t>
      </w:r>
      <w:r w:rsidRPr="008E1FB8">
        <w:rPr>
          <w:b/>
          <w:bCs/>
          <w:color w:val="000000"/>
          <w:szCs w:val="28"/>
        </w:rPr>
        <w:t>и</w:t>
      </w:r>
      <w:r w:rsidR="00867AC2">
        <w:rPr>
          <w:b/>
          <w:bCs/>
          <w:color w:val="000000"/>
          <w:szCs w:val="28"/>
        </w:rPr>
        <w:t xml:space="preserve"> </w:t>
      </w:r>
      <w:r w:rsidRPr="008E1FB8">
        <w:rPr>
          <w:b/>
          <w:bCs/>
          <w:color w:val="000000"/>
          <w:szCs w:val="28"/>
        </w:rPr>
        <w:t>порядок</w:t>
      </w:r>
      <w:r w:rsidR="00867AC2">
        <w:rPr>
          <w:b/>
          <w:bCs/>
          <w:color w:val="000000"/>
          <w:szCs w:val="28"/>
        </w:rPr>
        <w:t xml:space="preserve"> </w:t>
      </w:r>
      <w:r w:rsidRPr="008E1FB8">
        <w:rPr>
          <w:b/>
          <w:bCs/>
          <w:color w:val="000000"/>
          <w:szCs w:val="28"/>
        </w:rPr>
        <w:t>захоронения</w:t>
      </w:r>
    </w:p>
    <w:p w14:paraId="12698053" w14:textId="77777777" w:rsidR="008E1FB8" w:rsidRPr="008E1FB8" w:rsidRDefault="008E1FB8" w:rsidP="00DA6E17">
      <w:pPr>
        <w:autoSpaceDE w:val="0"/>
        <w:autoSpaceDN w:val="0"/>
        <w:adjustRightInd w:val="0"/>
        <w:spacing w:line="360" w:lineRule="exact"/>
        <w:ind w:firstLine="709"/>
        <w:jc w:val="center"/>
        <w:rPr>
          <w:b/>
          <w:bCs/>
          <w:color w:val="000000"/>
          <w:szCs w:val="28"/>
        </w:rPr>
      </w:pPr>
    </w:p>
    <w:p w14:paraId="746CA08E" w14:textId="6AA5628C" w:rsidR="008E1FB8" w:rsidRPr="008E1FB8" w:rsidRDefault="008E1FB8" w:rsidP="00DA6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4.1.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Для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тела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(останков)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бесплатно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предоставляется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участок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земли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открытых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для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захоронений</w:t>
      </w:r>
      <w:r w:rsidR="00867AC2">
        <w:rPr>
          <w:color w:val="000000"/>
          <w:szCs w:val="28"/>
        </w:rPr>
        <w:t xml:space="preserve"> </w:t>
      </w:r>
      <w:bookmarkStart w:id="1" w:name="_Hlk207790739"/>
      <w:r w:rsidRPr="008E1FB8">
        <w:rPr>
          <w:color w:val="000000"/>
          <w:szCs w:val="28"/>
        </w:rPr>
        <w:t>местах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погребения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Пермского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муниципального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округа</w:t>
      </w:r>
      <w:bookmarkEnd w:id="1"/>
      <w:r w:rsidRPr="008E1FB8">
        <w:rPr>
          <w:color w:val="000000"/>
          <w:szCs w:val="28"/>
        </w:rPr>
        <w:t>.</w:t>
      </w:r>
      <w:r w:rsidR="00867AC2">
        <w:rPr>
          <w:color w:val="000000"/>
          <w:szCs w:val="28"/>
        </w:rPr>
        <w:t xml:space="preserve"> </w:t>
      </w:r>
    </w:p>
    <w:p w14:paraId="06584E77" w14:textId="524D4013" w:rsidR="008E1FB8" w:rsidRPr="008E1FB8" w:rsidRDefault="008E1FB8" w:rsidP="00DA6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Для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урны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прахом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предоставляется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участок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земли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наличии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местах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погребения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специального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квартала.</w:t>
      </w:r>
      <w:r w:rsidR="00867AC2">
        <w:rPr>
          <w:color w:val="000000"/>
          <w:szCs w:val="28"/>
        </w:rPr>
        <w:t xml:space="preserve"> </w:t>
      </w:r>
    </w:p>
    <w:p w14:paraId="04C6EDD8" w14:textId="37C57C38" w:rsidR="008E1FB8" w:rsidRPr="008E1FB8" w:rsidRDefault="008E1FB8" w:rsidP="00DA6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Захоронение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урн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прахом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после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кремации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осуществляется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специализированных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кварталах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для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урновых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погребений,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могилу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ранее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умершего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супруга,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близкого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родственника,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числе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закрытых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местах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погребения.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урн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прахом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после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кремации,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также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изъятие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урн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осуществляется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заявлению.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Сведения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об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изъятии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урн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прахом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умершего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из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могилы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Уполномоченный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орган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заносит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книгу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учета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(регистрации)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согласно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форме,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указанной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приложении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1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настоящему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Положению.</w:t>
      </w:r>
    </w:p>
    <w:p w14:paraId="5E9F3D4D" w14:textId="79464149" w:rsidR="008E1FB8" w:rsidRPr="008E1FB8" w:rsidRDefault="008E1FB8" w:rsidP="00DA6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4.2.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Погребение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Пермском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муниципальном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округе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осуществляется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путем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предания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тела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(останков)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умершего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земле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(захоронения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могилу).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Погребение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некремированных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останков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умершего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кладбище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проводится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гробах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или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без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гробов.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Погребение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праха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проводится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исключительно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специализированных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урнах.</w:t>
      </w:r>
    </w:p>
    <w:p w14:paraId="1DFF97E7" w14:textId="3A7D1008" w:rsidR="008E1FB8" w:rsidRPr="008E1FB8" w:rsidRDefault="008E1FB8" w:rsidP="00DA6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4.3.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Земельный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участок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для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умершего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отводится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бесплатно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предъявлении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свидетельства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смерти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согласно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правилам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нормам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СанПиН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2.1.3684-21.</w:t>
      </w:r>
    </w:p>
    <w:p w14:paraId="71734617" w14:textId="4249498F" w:rsidR="008E1FB8" w:rsidRPr="008E1FB8" w:rsidRDefault="008E1FB8" w:rsidP="00DA6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4.4.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допускается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устройство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нарушением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установленной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планировки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кладбища,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числе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между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местами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захоронений,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обочинах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дорог.</w:t>
      </w:r>
    </w:p>
    <w:p w14:paraId="6E54E401" w14:textId="6CA498F8" w:rsidR="008E1FB8" w:rsidRPr="008E1FB8" w:rsidRDefault="008E1FB8" w:rsidP="00DA6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color w:val="000000"/>
          <w:sz w:val="24"/>
        </w:rPr>
      </w:pPr>
      <w:r w:rsidRPr="008E1FB8">
        <w:rPr>
          <w:color w:val="000000"/>
          <w:szCs w:val="28"/>
        </w:rPr>
        <w:t>4.5.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Размеры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предоставляемых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земельных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участков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местах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погребения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Пермского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муниципального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округа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(далее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–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места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захоронений):</w:t>
      </w:r>
    </w:p>
    <w:p w14:paraId="49BBD9BF" w14:textId="1144801C" w:rsidR="008E1FB8" w:rsidRPr="008E1FB8" w:rsidRDefault="008E1FB8" w:rsidP="00DA6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color w:val="000000"/>
          <w:sz w:val="24"/>
        </w:rPr>
      </w:pPr>
      <w:r w:rsidRPr="008E1FB8">
        <w:rPr>
          <w:color w:val="000000"/>
          <w:szCs w:val="28"/>
        </w:rPr>
        <w:t>-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одиночное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место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(могила)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–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2,0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1,0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м.;</w:t>
      </w:r>
    </w:p>
    <w:p w14:paraId="469D5711" w14:textId="251AB7B8" w:rsidR="008E1FB8" w:rsidRPr="008E1FB8" w:rsidRDefault="008E1FB8" w:rsidP="00DA6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-</w:t>
      </w:r>
      <w:r w:rsidR="00867AC2">
        <w:rPr>
          <w:color w:val="000000"/>
          <w:szCs w:val="28"/>
        </w:rPr>
        <w:t xml:space="preserve"> </w:t>
      </w:r>
      <w:bookmarkStart w:id="2" w:name="_Hlk210744543"/>
      <w:r w:rsidRPr="008E1FB8">
        <w:rPr>
          <w:color w:val="000000"/>
          <w:szCs w:val="28"/>
        </w:rPr>
        <w:t>семейное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(родовое)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захоронение</w:t>
      </w:r>
      <w:r w:rsidR="00867AC2">
        <w:rPr>
          <w:color w:val="000000"/>
          <w:szCs w:val="28"/>
        </w:rPr>
        <w:t xml:space="preserve"> </w:t>
      </w:r>
      <w:bookmarkEnd w:id="2"/>
      <w:r w:rsidRPr="008E1FB8">
        <w:rPr>
          <w:color w:val="000000"/>
          <w:szCs w:val="28"/>
        </w:rPr>
        <w:t>(могила)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–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2,0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2,0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(4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</w:t>
      </w:r>
      <w:r w:rsidRPr="008E1FB8">
        <w:rPr>
          <w:color w:val="000000"/>
          <w:szCs w:val="28"/>
          <w:vertAlign w:val="superscript"/>
        </w:rPr>
        <w:t>2</w:t>
      </w:r>
      <w:r w:rsidRPr="008E1FB8">
        <w:rPr>
          <w:color w:val="000000"/>
          <w:szCs w:val="28"/>
        </w:rPr>
        <w:t>),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далее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2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</w:t>
      </w:r>
      <w:r w:rsidRPr="008E1FB8">
        <w:rPr>
          <w:color w:val="000000"/>
          <w:szCs w:val="28"/>
          <w:vertAlign w:val="superscript"/>
        </w:rPr>
        <w:t>2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каждое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последующее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(но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более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12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</w:t>
      </w:r>
      <w:r w:rsidRPr="008E1FB8">
        <w:rPr>
          <w:color w:val="000000"/>
          <w:szCs w:val="28"/>
          <w:vertAlign w:val="superscript"/>
        </w:rPr>
        <w:t>2</w:t>
      </w:r>
      <w:r w:rsidRPr="008E1FB8">
        <w:rPr>
          <w:color w:val="000000"/>
          <w:szCs w:val="28"/>
        </w:rPr>
        <w:t>)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порядке,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утвержденном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постановлением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Администрации;</w:t>
      </w:r>
    </w:p>
    <w:p w14:paraId="1D22097C" w14:textId="1B84879B" w:rsidR="008E1FB8" w:rsidRPr="008E1FB8" w:rsidRDefault="008E1FB8" w:rsidP="00DA6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color w:val="000000"/>
          <w:sz w:val="24"/>
        </w:rPr>
      </w:pPr>
      <w:r w:rsidRPr="008E1FB8">
        <w:rPr>
          <w:color w:val="000000"/>
          <w:szCs w:val="28"/>
        </w:rPr>
        <w:t>-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место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урны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прахом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(нескольких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урн)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специализированных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кварталах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–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0,4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0,4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м.;</w:t>
      </w:r>
    </w:p>
    <w:p w14:paraId="3DD29983" w14:textId="3A8034E7" w:rsidR="008E1FB8" w:rsidRPr="008E1FB8" w:rsidRDefault="008E1FB8" w:rsidP="00DA6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-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почетное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или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воинское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место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(с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учетом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br/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дальнейшем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этом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участке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земли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супруга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или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близкого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родственника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умершего)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–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2,3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2,2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м.</w:t>
      </w:r>
    </w:p>
    <w:p w14:paraId="53580AA9" w14:textId="67645C15" w:rsidR="008E1FB8" w:rsidRPr="008E1FB8" w:rsidRDefault="008E1FB8" w:rsidP="00DA6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зависимости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индивидуальных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антропометрических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данных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умершего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размер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места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(могилы)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может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быть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увеличен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2,2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1,2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м.</w:t>
      </w:r>
    </w:p>
    <w:p w14:paraId="739DC797" w14:textId="371660BA" w:rsidR="008E1FB8" w:rsidRPr="008E1FB8" w:rsidRDefault="008E1FB8" w:rsidP="00DA6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Воинские,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почетные,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семейные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(родовые)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захоронения,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созданные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30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июня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2025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г.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включительно,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превышающие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установленные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Администрацией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размеры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данных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видов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дату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первого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захоронения,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могут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быть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оформлены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заявительном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порядке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могут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превышать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12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</w:t>
      </w:r>
      <w:r w:rsidRPr="008E1FB8">
        <w:rPr>
          <w:color w:val="000000"/>
          <w:szCs w:val="28"/>
          <w:vertAlign w:val="superscript"/>
        </w:rPr>
        <w:t>2</w:t>
      </w:r>
      <w:r w:rsidRPr="008E1FB8">
        <w:rPr>
          <w:color w:val="000000"/>
          <w:szCs w:val="28"/>
        </w:rPr>
        <w:t>.</w:t>
      </w:r>
    </w:p>
    <w:p w14:paraId="06FECFAA" w14:textId="7347942C" w:rsidR="008E1FB8" w:rsidRPr="008E1FB8" w:rsidRDefault="008E1FB8" w:rsidP="00DA6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color w:val="000000"/>
          <w:sz w:val="24"/>
        </w:rPr>
      </w:pPr>
      <w:r w:rsidRPr="008E1FB8">
        <w:rPr>
          <w:color w:val="000000"/>
          <w:szCs w:val="28"/>
        </w:rPr>
        <w:t>4.6.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Расстояние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между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местами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(могилами),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включая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оградки: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длинным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сторонам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–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0,7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м.,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коротким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сторонам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–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0,5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м.</w:t>
      </w:r>
    </w:p>
    <w:p w14:paraId="78715E22" w14:textId="70B9BE3A" w:rsidR="008E1FB8" w:rsidRPr="008E1FB8" w:rsidRDefault="008E1FB8" w:rsidP="00DA6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color w:val="000000"/>
          <w:sz w:val="24"/>
        </w:rPr>
      </w:pPr>
      <w:r w:rsidRPr="008E1FB8">
        <w:rPr>
          <w:color w:val="000000"/>
          <w:szCs w:val="28"/>
        </w:rPr>
        <w:t>Глубина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могил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–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менее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1,5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(от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поверхности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земли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крышки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гроба),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высота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надмогильной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(земляной)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насыпи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–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0,3-0,5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поверхности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земли.</w:t>
      </w:r>
    </w:p>
    <w:p w14:paraId="30353317" w14:textId="23A55B23" w:rsidR="008E1FB8" w:rsidRPr="008E1FB8" w:rsidRDefault="008E1FB8" w:rsidP="00DA6E17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Cs w:val="28"/>
          <w:lang w:val="ru"/>
        </w:rPr>
      </w:pPr>
      <w:r w:rsidRPr="008E1FB8">
        <w:rPr>
          <w:color w:val="000000"/>
          <w:szCs w:val="28"/>
        </w:rPr>
        <w:t>4</w:t>
      </w:r>
      <w:r w:rsidRPr="008E1FB8">
        <w:rPr>
          <w:color w:val="000000"/>
          <w:szCs w:val="28"/>
          <w:lang w:val="ru"/>
        </w:rPr>
        <w:t>.7.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На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муниципальных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кладбищах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могут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быть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организованы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участки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для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группового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захоронения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умерших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в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случаях,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повлекших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смерть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группы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лиц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одновременно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(в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результате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боевых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действий,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при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стихийных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бедствиях,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чрезвычайных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ситуациях,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при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несчастных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случаях,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авариях,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в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результате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уголовного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преступления).</w:t>
      </w:r>
    </w:p>
    <w:p w14:paraId="03F5D333" w14:textId="34A49EE4" w:rsidR="008E1FB8" w:rsidRPr="008E1FB8" w:rsidRDefault="008E1FB8" w:rsidP="00DA6E17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Cs w:val="28"/>
          <w:lang w:val="ru"/>
        </w:rPr>
      </w:pPr>
      <w:r w:rsidRPr="008E1FB8">
        <w:rPr>
          <w:color w:val="000000"/>
          <w:szCs w:val="28"/>
          <w:lang w:val="ru"/>
        </w:rPr>
        <w:t>Проведение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группового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захоронения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может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производиться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как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в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индивидуальные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могилы,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так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и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в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общую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(братскую)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могилу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для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данной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группы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умерших.</w:t>
      </w:r>
    </w:p>
    <w:p w14:paraId="08B3F6D7" w14:textId="3FF701C4" w:rsidR="008E1FB8" w:rsidRPr="008E1FB8" w:rsidRDefault="008E1FB8" w:rsidP="00DA6E17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Cs w:val="28"/>
          <w:lang w:val="ru"/>
        </w:rPr>
      </w:pPr>
      <w:r w:rsidRPr="008E1FB8">
        <w:rPr>
          <w:color w:val="000000"/>
          <w:szCs w:val="28"/>
        </w:rPr>
        <w:t>4.8.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умерших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детей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может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производится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рядом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ранее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умершим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близким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родственником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могилу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ранее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умершего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близкого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родственника).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Размеры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мест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захоронений,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указанные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пункте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4.5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настоящего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Положения,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могут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быть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соответственно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уменьшены.</w:t>
      </w:r>
    </w:p>
    <w:p w14:paraId="7B114921" w14:textId="038DDE6B" w:rsidR="008E1FB8" w:rsidRPr="008E1FB8" w:rsidRDefault="008E1FB8" w:rsidP="00DA6E17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Cs w:val="28"/>
          <w:lang w:val="ru"/>
        </w:rPr>
      </w:pPr>
      <w:r w:rsidRPr="008E1FB8">
        <w:rPr>
          <w:color w:val="000000"/>
          <w:szCs w:val="28"/>
        </w:rPr>
        <w:t>4</w:t>
      </w:r>
      <w:r w:rsidRPr="008E1FB8">
        <w:rPr>
          <w:color w:val="000000"/>
          <w:szCs w:val="28"/>
          <w:lang w:val="ru"/>
        </w:rPr>
        <w:t>.9.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Захоронения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в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общие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(братские)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могилы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следует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производить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с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учетом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рекомендаций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по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планировке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и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содержанию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зданий,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сооружений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и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комплексов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похоронного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назначения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МДС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31-10.2004,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установленных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письмом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Госстроя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России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от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20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января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2004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г.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№</w:t>
      </w:r>
      <w:r w:rsidR="00867AC2">
        <w:rPr>
          <w:color w:val="000000"/>
          <w:szCs w:val="28"/>
          <w:lang w:val="ru"/>
        </w:rPr>
        <w:t xml:space="preserve"> </w:t>
      </w:r>
      <w:r w:rsidRPr="008E1FB8">
        <w:rPr>
          <w:color w:val="000000"/>
          <w:szCs w:val="28"/>
          <w:lang w:val="ru"/>
        </w:rPr>
        <w:t>СК-406/12.</w:t>
      </w:r>
    </w:p>
    <w:p w14:paraId="612F6B93" w14:textId="38EA16CB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4.10.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Документом,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подтверждающим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факт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участке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земли,</w:t>
      </w:r>
      <w:r w:rsidR="00867AC2">
        <w:rPr>
          <w:color w:val="000000"/>
          <w:szCs w:val="28"/>
        </w:rPr>
        <w:t xml:space="preserve"> </w:t>
      </w:r>
      <w:r w:rsidRPr="00AE3EDA">
        <w:rPr>
          <w:color w:val="000000"/>
          <w:szCs w:val="28"/>
        </w:rPr>
        <w:t>является</w:t>
      </w:r>
      <w:r w:rsidR="00867AC2" w:rsidRPr="00AE3EDA">
        <w:rPr>
          <w:color w:val="000000"/>
          <w:szCs w:val="28"/>
        </w:rPr>
        <w:t xml:space="preserve"> </w:t>
      </w:r>
      <w:r w:rsidRPr="00AE3EDA">
        <w:rPr>
          <w:szCs w:val="28"/>
        </w:rPr>
        <w:t>удостоверение</w:t>
      </w:r>
      <w:r w:rsidR="00867AC2" w:rsidRPr="00AE3EDA">
        <w:rPr>
          <w:color w:val="000000"/>
          <w:szCs w:val="28"/>
        </w:rPr>
        <w:t xml:space="preserve"> </w:t>
      </w:r>
      <w:r w:rsidRPr="00AE3EDA">
        <w:rPr>
          <w:color w:val="000000"/>
          <w:szCs w:val="28"/>
        </w:rPr>
        <w:t>о</w:t>
      </w:r>
      <w:r w:rsidR="00867AC2" w:rsidRPr="00AE3EDA">
        <w:rPr>
          <w:color w:val="000000"/>
          <w:szCs w:val="28"/>
        </w:rPr>
        <w:t xml:space="preserve"> </w:t>
      </w:r>
      <w:r w:rsidRPr="00AE3EDA">
        <w:rPr>
          <w:color w:val="000000"/>
          <w:szCs w:val="28"/>
        </w:rPr>
        <w:t>захоронении,</w:t>
      </w:r>
      <w:r w:rsidR="00867AC2" w:rsidRPr="00AE3EDA">
        <w:rPr>
          <w:color w:val="000000"/>
          <w:szCs w:val="28"/>
        </w:rPr>
        <w:t xml:space="preserve"> </w:t>
      </w:r>
      <w:r w:rsidRPr="00AE3EDA">
        <w:rPr>
          <w:color w:val="000000"/>
          <w:szCs w:val="28"/>
        </w:rPr>
        <w:t>выдаваемое</w:t>
      </w:r>
      <w:r w:rsidR="00867AC2" w:rsidRPr="00AE3EDA">
        <w:rPr>
          <w:color w:val="000000"/>
          <w:szCs w:val="28"/>
        </w:rPr>
        <w:t xml:space="preserve"> </w:t>
      </w:r>
      <w:r w:rsidRPr="00AE3EDA">
        <w:rPr>
          <w:color w:val="000000"/>
          <w:szCs w:val="28"/>
        </w:rPr>
        <w:t>Уполномоченными</w:t>
      </w:r>
      <w:r w:rsidR="00867AC2" w:rsidRPr="00AE3EDA">
        <w:rPr>
          <w:color w:val="000000"/>
          <w:szCs w:val="28"/>
        </w:rPr>
        <w:t xml:space="preserve"> </w:t>
      </w:r>
      <w:r w:rsidRPr="00AE3EDA">
        <w:rPr>
          <w:color w:val="000000"/>
          <w:szCs w:val="28"/>
        </w:rPr>
        <w:t>органами</w:t>
      </w:r>
      <w:r w:rsidR="00867AC2" w:rsidRPr="00AE3EDA">
        <w:rPr>
          <w:color w:val="000000"/>
          <w:szCs w:val="28"/>
        </w:rPr>
        <w:t xml:space="preserve"> </w:t>
      </w:r>
      <w:r w:rsidRPr="00AE3EDA">
        <w:rPr>
          <w:color w:val="000000"/>
          <w:szCs w:val="28"/>
        </w:rPr>
        <w:t>в</w:t>
      </w:r>
      <w:r w:rsidR="00867AC2" w:rsidRPr="00AE3EDA">
        <w:rPr>
          <w:color w:val="000000"/>
          <w:szCs w:val="28"/>
        </w:rPr>
        <w:t xml:space="preserve"> </w:t>
      </w:r>
      <w:r w:rsidRPr="00AE3EDA">
        <w:rPr>
          <w:color w:val="000000"/>
          <w:szCs w:val="28"/>
        </w:rPr>
        <w:t>установленной</w:t>
      </w:r>
      <w:r w:rsidR="00867AC2" w:rsidRPr="00AE3EDA">
        <w:rPr>
          <w:color w:val="000000"/>
          <w:szCs w:val="28"/>
        </w:rPr>
        <w:t xml:space="preserve"> </w:t>
      </w:r>
      <w:r w:rsidRPr="00AE3EDA">
        <w:rPr>
          <w:color w:val="000000"/>
          <w:szCs w:val="28"/>
        </w:rPr>
        <w:t>форме</w:t>
      </w:r>
      <w:r w:rsidR="00867AC2" w:rsidRPr="00AE3EDA">
        <w:rPr>
          <w:color w:val="000000"/>
          <w:szCs w:val="28"/>
        </w:rPr>
        <w:t xml:space="preserve"> </w:t>
      </w:r>
      <w:r w:rsidRPr="00AE3EDA">
        <w:rPr>
          <w:color w:val="000000"/>
          <w:szCs w:val="28"/>
        </w:rPr>
        <w:t>согласно</w:t>
      </w:r>
      <w:r w:rsidR="00867AC2" w:rsidRPr="00AE3EDA">
        <w:rPr>
          <w:color w:val="000000"/>
          <w:szCs w:val="28"/>
        </w:rPr>
        <w:t xml:space="preserve"> </w:t>
      </w:r>
      <w:r w:rsidRPr="00AE3EDA">
        <w:rPr>
          <w:color w:val="000000"/>
          <w:szCs w:val="28"/>
        </w:rPr>
        <w:t>приложению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2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настоящему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Положению.</w:t>
      </w:r>
    </w:p>
    <w:p w14:paraId="733ED884" w14:textId="3AA7B9EC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4.11.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Каждое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захоронение,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произведенное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территории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кладбища,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подлежит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учету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регистрируется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AE3EDA">
        <w:rPr>
          <w:szCs w:val="28"/>
        </w:rPr>
        <w:t>книге</w:t>
      </w:r>
      <w:r w:rsidR="00867AC2" w:rsidRPr="00AE3EDA">
        <w:rPr>
          <w:color w:val="000000"/>
          <w:szCs w:val="28"/>
        </w:rPr>
        <w:t xml:space="preserve"> </w:t>
      </w:r>
      <w:r w:rsidRPr="00AE3EDA">
        <w:rPr>
          <w:color w:val="000000"/>
          <w:szCs w:val="28"/>
        </w:rPr>
        <w:t>учета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(регистрации)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захоронений.</w:t>
      </w:r>
    </w:p>
    <w:p w14:paraId="4D05324B" w14:textId="603345E9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Семейные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(родовые)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подлежат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учету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регистрируются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книге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учета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(регистрации)</w:t>
      </w:r>
      <w:r w:rsidR="00867AC2">
        <w:rPr>
          <w:color w:val="000000"/>
          <w:szCs w:val="28"/>
        </w:rPr>
        <w:t xml:space="preserve"> </w:t>
      </w:r>
      <w:bookmarkStart w:id="3" w:name="_Hlk210744900"/>
      <w:r w:rsidRPr="008E1FB8">
        <w:rPr>
          <w:color w:val="000000"/>
          <w:szCs w:val="28"/>
        </w:rPr>
        <w:t>семейных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(родовых)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захоронений</w:t>
      </w:r>
      <w:r w:rsidR="00867AC2">
        <w:rPr>
          <w:color w:val="000000"/>
          <w:szCs w:val="28"/>
        </w:rPr>
        <w:t xml:space="preserve"> </w:t>
      </w:r>
      <w:bookmarkEnd w:id="3"/>
      <w:r w:rsidRPr="008E1FB8">
        <w:rPr>
          <w:color w:val="000000"/>
          <w:szCs w:val="28"/>
        </w:rPr>
        <w:t>согласно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форме,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указанной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приложении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3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настоящему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Положению.</w:t>
      </w:r>
    </w:p>
    <w:p w14:paraId="5B674847" w14:textId="0E9592A1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Книга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учета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(регистрации)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книга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учета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(регистрации)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семейных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(родовых)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формируются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ежегодно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ведутся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электронном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виде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методом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непрерывного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присвоения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регистрационных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номеров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захоронениям.</w:t>
      </w:r>
    </w:p>
    <w:p w14:paraId="244CAE40" w14:textId="776BDB88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случае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обнаружения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незарегистрированного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информация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незамедлительно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направляется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отдел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министерства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внутренних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дел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России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Пермскому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району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Пермского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края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для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осуществления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мероприятий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установлению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сведений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об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умершем,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розыску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лиц,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совершивших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захоронение.</w:t>
      </w:r>
    </w:p>
    <w:p w14:paraId="2CC59AA7" w14:textId="3B32C9D6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4.12.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Самовольный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выбор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земельного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участка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территории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кладбища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родственниками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или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иными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лицами,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взявшими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себя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обязательства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организации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захоронения,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запрещен.</w:t>
      </w:r>
    </w:p>
    <w:p w14:paraId="33CAC47F" w14:textId="596EB2B5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Данные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установленные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надгробные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плиты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считаются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несанкционированными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подлежат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сносу,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подлежат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перезахоронению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счет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лиц,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осуществивших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несанкционированное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захоронение.</w:t>
      </w:r>
    </w:p>
    <w:p w14:paraId="04E10F16" w14:textId="07039EFE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4.13.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Погребение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умершего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существующее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(действующее,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нерекультивированное)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место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погребения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допускается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истечении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срока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минерализации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(двадцать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лет)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разрешения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Уполномоченных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органов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письменному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заявлению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граждан,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которых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зарегистрировано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место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захоронения.</w:t>
      </w:r>
    </w:p>
    <w:p w14:paraId="490C7564" w14:textId="7E4A33D6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4.14.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кладбищах,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закрытых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для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свободного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захоронения,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соблюдением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санитарно-эпидемиологических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правил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норм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производится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погребение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только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территории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семейных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(родовых),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воинских,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почетных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захоронений,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нишах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стен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скорби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(если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таковые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имеются),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предоставленных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вступления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силу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настоящего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Положения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либо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правового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акта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органа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местного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самоуправления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закрытии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кладбища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для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свободного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захоронения.</w:t>
      </w:r>
    </w:p>
    <w:p w14:paraId="7E005238" w14:textId="214BDE75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4.15.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целях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предотвращения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распространения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особо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опасных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инфекционных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заболеваний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процесс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умерших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инфекции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неясной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этиологии,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также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особо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опасных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инфекций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(умерших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лечебных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учреждениях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или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поступивших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патологоанатомические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отделения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для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вскрытия)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совершается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оцинкованных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герметически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запаянных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гробах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непосредственно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из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патологоанатомического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отделения.</w:t>
      </w:r>
    </w:p>
    <w:p w14:paraId="6D5F26D3" w14:textId="2C9A376F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4.16.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Транспортировка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(перевозка)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умерших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месту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осуществляется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специализированным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транспортом.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Допускается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использование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другого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вида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автотранспорта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для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перевозки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умерших,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исключением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автотранспорта,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используемого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для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перевозки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пищевого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сырья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продуктов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питания.</w:t>
      </w:r>
    </w:p>
    <w:p w14:paraId="76616FD9" w14:textId="277F3BCD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После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перевозки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умерших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транспорт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должен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обязательном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порядке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подвергаться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уборке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дезинфекции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дезсредствами,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разрешенными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применению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установленном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порядке.</w:t>
      </w:r>
    </w:p>
    <w:p w14:paraId="130CDA23" w14:textId="7318E475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4.17.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день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лицо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(организация),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непосредственно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осуществляющее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работы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выделенном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земельном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участке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для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умершего,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получает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bookmarkStart w:id="4" w:name="_Hlk205899393"/>
      <w:r w:rsidRPr="008E1FB8">
        <w:rPr>
          <w:color w:val="000000"/>
          <w:szCs w:val="28"/>
        </w:rPr>
        <w:t>Уполномоченном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органе</w:t>
      </w:r>
      <w:r w:rsidR="00867AC2">
        <w:rPr>
          <w:color w:val="000000"/>
          <w:szCs w:val="28"/>
        </w:rPr>
        <w:t xml:space="preserve"> </w:t>
      </w:r>
      <w:bookmarkEnd w:id="4"/>
      <w:r w:rsidRPr="008E1FB8">
        <w:rPr>
          <w:color w:val="000000"/>
          <w:szCs w:val="28"/>
        </w:rPr>
        <w:t>разрешение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подготовку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места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захоронения,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которое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выдается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наличии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документов,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подтверждающих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его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принадлежность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лицу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(организации)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договору,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предоставленному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Уполномоченный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орган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ответственным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захоронение,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чем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Уполномоченным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органом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ставится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отметка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заявлении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(по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форме,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утвержденной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постановлением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Администрации),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копии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документов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необходимости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приобщаются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заявлению.</w:t>
      </w:r>
    </w:p>
    <w:p w14:paraId="6F191F65" w14:textId="4348BCEF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4.18.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Подготовка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места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производится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день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умершего.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Место,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подготовленное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для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использованное,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должно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быть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засыпано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тот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же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день.</w:t>
      </w:r>
    </w:p>
    <w:p w14:paraId="31D645C0" w14:textId="01CEADA3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4.19.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случае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умершего,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числе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урн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прахом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после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кремации,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могилу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ранее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умершего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супруга,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близкого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родственника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лицо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(организация),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ответственное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проведение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работ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погребению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умершего</w:t>
      </w:r>
      <w:r w:rsidR="002B4AE5">
        <w:rPr>
          <w:color w:val="000000"/>
          <w:szCs w:val="28"/>
        </w:rPr>
        <w:t>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обязано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вывезти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объект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размещения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отходов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(полигон),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предназначенный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для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размещения,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хранения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(захоронения)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отходов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производства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потребления,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демонтированные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оставшиеся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непригодными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элементы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надмогильных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сооружений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могилы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ранее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умершего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супруга,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близкого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родственника.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Хранение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демонтированных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элементов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надмогильных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сооружений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территории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мест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погребения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Пермского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муниципального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округа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запрещены.</w:t>
      </w:r>
    </w:p>
    <w:p w14:paraId="043EAB7F" w14:textId="43C5863B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4.20.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умершего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лицо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(организацию),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ответственное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проведение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работ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захоронению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умершего,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возлагается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ответственность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соблюдение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санитарных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требований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границ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предоставленного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земельного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участка.</w:t>
      </w:r>
    </w:p>
    <w:p w14:paraId="7345EB52" w14:textId="6101D5D2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4.21.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После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умершего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Уполномоченный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орган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выдает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лицу,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ответственному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захоронение,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Удостоверение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захоронении.</w:t>
      </w:r>
    </w:p>
    <w:p w14:paraId="5C618DDE" w14:textId="1D804D94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Удостоверение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дает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право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лицу,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ответственному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захоронение,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обращаться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Уполномоченный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орган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для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предоставления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следующих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услуг:</w:t>
      </w:r>
      <w:r w:rsidR="00867AC2">
        <w:rPr>
          <w:color w:val="000000"/>
          <w:szCs w:val="28"/>
        </w:rPr>
        <w:t xml:space="preserve"> </w:t>
      </w:r>
    </w:p>
    <w:p w14:paraId="258C58D7" w14:textId="6812B080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-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получение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справки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захоронении;</w:t>
      </w:r>
    </w:p>
    <w:p w14:paraId="1438E5C2" w14:textId="03A39BD9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-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получение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разрешения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установку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надмогильного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сооружения;</w:t>
      </w:r>
    </w:p>
    <w:p w14:paraId="65D2F90C" w14:textId="6038BFD6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-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получение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разрешения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умершего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рядом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ранее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умершим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супругом,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близким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родственником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могилу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ранее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умершего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супруга,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близкого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родственника)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замену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надмогильного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сооружения;</w:t>
      </w:r>
    </w:p>
    <w:p w14:paraId="69A93CB0" w14:textId="28A3082F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-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получение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разрешения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урны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прахом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умершего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могилу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ранее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умершего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супруга,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близкого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родственника;</w:t>
      </w:r>
    </w:p>
    <w:p w14:paraId="1C8A2B65" w14:textId="4F6C7743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-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получение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разрешения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изъятие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урны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прахом.</w:t>
      </w:r>
    </w:p>
    <w:p w14:paraId="7BAF740A" w14:textId="3C2EA85F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4.22.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Эксгумация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останков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умершего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производится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соответствии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требованиями,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установленными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законодательством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Российской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Федерации,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присутствии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представителя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Уполномоченного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органа.</w:t>
      </w:r>
      <w:r w:rsidR="00867AC2">
        <w:rPr>
          <w:color w:val="000000"/>
          <w:szCs w:val="28"/>
        </w:rPr>
        <w:t xml:space="preserve"> </w:t>
      </w:r>
    </w:p>
    <w:p w14:paraId="1503A63C" w14:textId="7D9616EC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Эксгумация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перезахоронение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останков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умершего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могут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проводиться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обращению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супруга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или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родственников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умершего,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также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требованию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правоохранительных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органов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основании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постановления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об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эксгумации.</w:t>
      </w:r>
    </w:p>
    <w:p w14:paraId="480D165A" w14:textId="19BCAE5D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4.23.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наличии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возражений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родственников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умершего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эксгумация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перезахоронение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производятся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основании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решения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суда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проведении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эксгумации.</w:t>
      </w:r>
    </w:p>
    <w:p w14:paraId="391F4A45" w14:textId="4C38DCF5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4.24.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Возможность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эксгумации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перезахоронения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согласовывается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Уполномоченным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органом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представлении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следующих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документов:</w:t>
      </w:r>
    </w:p>
    <w:p w14:paraId="00710F2A" w14:textId="6746513E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-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заявления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проведение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эксгумации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(перезахоронения);</w:t>
      </w:r>
    </w:p>
    <w:p w14:paraId="0C5F666C" w14:textId="13B41B3A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-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разрешение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перезахоронение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отдела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министерства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внутренних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дел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России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Пермскому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району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Пермского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края,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об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отсутствии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криминальной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смерти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содержащее: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сведения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об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инициаторе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перезахоронения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его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отношения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умершему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(близкие,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родственники),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дата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смерти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умершего,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его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фамилия,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имя,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отчество,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место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момент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получения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разрешения);</w:t>
      </w:r>
    </w:p>
    <w:p w14:paraId="42E8FE80" w14:textId="7246DA7D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-</w:t>
      </w:r>
      <w:r w:rsidR="00867AC2">
        <w:rPr>
          <w:color w:val="000000"/>
          <w:sz w:val="24"/>
        </w:rPr>
        <w:t xml:space="preserve"> </w:t>
      </w:r>
      <w:r w:rsidRPr="008E1FB8">
        <w:rPr>
          <w:color w:val="000000"/>
          <w:szCs w:val="28"/>
        </w:rPr>
        <w:t>свидетельства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смерти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умершего;</w:t>
      </w:r>
    </w:p>
    <w:p w14:paraId="7F783B7E" w14:textId="47485BEA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-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заключения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органов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санитарно-эпидемиологического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надзора;</w:t>
      </w:r>
    </w:p>
    <w:p w14:paraId="428F41C4" w14:textId="37C09422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-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случае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перезахоронения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останков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кладбище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ином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населенном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пункте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дополнительно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требуется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согласование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органов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местного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самоуправления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населенного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пункта,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котором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будет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осуществлено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захоронение.</w:t>
      </w:r>
    </w:p>
    <w:p w14:paraId="0CDAD2C0" w14:textId="4AFEBEE0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4.25.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Эксгумация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перезахоронение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производятся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соблюдением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требований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СанПиН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2.1.3684-21,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внесением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соответствующих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сведений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книгу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учета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(регистрации)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захоронений.</w:t>
      </w:r>
    </w:p>
    <w:p w14:paraId="41D3BB5C" w14:textId="6037D0D3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4.26.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Могила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извлечении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тела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умершего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должна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быть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обязательно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продезинфицирована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установленном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порядке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дезинфицирующими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средствами,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разрешенными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применению,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засыпана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спланирована.</w:t>
      </w:r>
    </w:p>
    <w:p w14:paraId="72C78752" w14:textId="413D4F0C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4.27.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Эксгумация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перезахоронение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производятся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платной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основе.</w:t>
      </w:r>
    </w:p>
    <w:p w14:paraId="56567671" w14:textId="77777777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</w:p>
    <w:p w14:paraId="4E0AB161" w14:textId="4C6852FA" w:rsidR="008E1FB8" w:rsidRPr="008E1FB8" w:rsidRDefault="008E1FB8" w:rsidP="00DA6E17">
      <w:pPr>
        <w:spacing w:line="360" w:lineRule="exact"/>
        <w:ind w:firstLine="709"/>
        <w:jc w:val="center"/>
        <w:outlineLvl w:val="1"/>
        <w:rPr>
          <w:b/>
          <w:bCs/>
          <w:color w:val="000000"/>
          <w:szCs w:val="28"/>
        </w:rPr>
      </w:pPr>
      <w:r w:rsidRPr="008E1FB8">
        <w:rPr>
          <w:b/>
          <w:bCs/>
          <w:color w:val="000000"/>
          <w:szCs w:val="28"/>
        </w:rPr>
        <w:t>V.</w:t>
      </w:r>
      <w:r w:rsidR="00867AC2">
        <w:rPr>
          <w:b/>
          <w:bCs/>
          <w:color w:val="000000"/>
          <w:szCs w:val="28"/>
        </w:rPr>
        <w:t xml:space="preserve"> </w:t>
      </w:r>
      <w:r w:rsidRPr="008E1FB8">
        <w:rPr>
          <w:b/>
          <w:bCs/>
          <w:color w:val="000000"/>
          <w:szCs w:val="28"/>
        </w:rPr>
        <w:t>Надмогильные</w:t>
      </w:r>
      <w:r w:rsidR="00867AC2">
        <w:rPr>
          <w:b/>
          <w:bCs/>
          <w:color w:val="000000"/>
          <w:szCs w:val="28"/>
        </w:rPr>
        <w:t xml:space="preserve"> </w:t>
      </w:r>
      <w:r w:rsidRPr="008E1FB8">
        <w:rPr>
          <w:b/>
          <w:bCs/>
          <w:color w:val="000000"/>
          <w:szCs w:val="28"/>
        </w:rPr>
        <w:t>сооружения</w:t>
      </w:r>
      <w:r w:rsidR="00867AC2">
        <w:rPr>
          <w:b/>
          <w:bCs/>
          <w:color w:val="000000"/>
          <w:szCs w:val="28"/>
        </w:rPr>
        <w:t xml:space="preserve"> </w:t>
      </w:r>
      <w:r w:rsidRPr="008E1FB8">
        <w:rPr>
          <w:b/>
          <w:bCs/>
          <w:color w:val="000000"/>
          <w:szCs w:val="28"/>
        </w:rPr>
        <w:t>(надгробия),</w:t>
      </w:r>
      <w:r w:rsidR="00867AC2">
        <w:rPr>
          <w:b/>
          <w:bCs/>
          <w:color w:val="000000"/>
          <w:szCs w:val="28"/>
        </w:rPr>
        <w:t xml:space="preserve"> </w:t>
      </w:r>
      <w:r w:rsidRPr="008E1FB8">
        <w:rPr>
          <w:b/>
          <w:bCs/>
          <w:color w:val="000000"/>
          <w:szCs w:val="28"/>
        </w:rPr>
        <w:t>ограды</w:t>
      </w:r>
    </w:p>
    <w:p w14:paraId="0B43B866" w14:textId="77777777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</w:p>
    <w:p w14:paraId="4005D295" w14:textId="550383FF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5.1.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Оформление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участка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погребения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должно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соответствовать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единой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системе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оформления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квартала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всего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кладбища.</w:t>
      </w:r>
    </w:p>
    <w:p w14:paraId="3A6C7A71" w14:textId="7136D34E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Памятники,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памятные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знаки,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надмогильные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мемориальные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сооружения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(далее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-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надмогильные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сооружения)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устанавливаются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пределах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отведенного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земельного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участка.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Памятники,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памятные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знаки,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надмогильные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мемориальные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сооружения,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установленные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переделами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отведенного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земельного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участка,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подлежат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сносу.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Высота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памятников,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памятных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знаков,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надмогильных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мемориальных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сооружений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может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превышать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1,5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участках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почетных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воинских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высота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памятников,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памятных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знаков,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надмогильных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мемориальных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сооружений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ограничена.</w:t>
      </w:r>
    </w:p>
    <w:p w14:paraId="6EA2127F" w14:textId="2EE1378A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5.2.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Установленные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гражданами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памятники,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памятные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знаки,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надмогильные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мемориальные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сооружения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являются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собственностью.</w:t>
      </w:r>
    </w:p>
    <w:p w14:paraId="5AAC7CFC" w14:textId="5EFF10F6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5.3.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установке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замене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памятников,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памятных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знаков,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надмогильных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мемориальных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сооружений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надписи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памятниках,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памятных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знаках,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надмогильных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мемориальных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сооружениях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должны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соответствовать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сведениям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фактически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данном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месте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умерших.</w:t>
      </w:r>
    </w:p>
    <w:p w14:paraId="2643AA49" w14:textId="3834CBE7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5.4.</w:t>
      </w:r>
      <w:r w:rsidR="00867AC2">
        <w:rPr>
          <w:color w:val="000000"/>
          <w:sz w:val="24"/>
        </w:rPr>
        <w:t xml:space="preserve"> </w:t>
      </w:r>
      <w:r w:rsidRPr="008E1FB8">
        <w:rPr>
          <w:color w:val="000000"/>
          <w:szCs w:val="28"/>
        </w:rPr>
        <w:t>Срок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использования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надмогильных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сооружений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оград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ограничивается,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исключением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случаев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признания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объектов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установленном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порядке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ветхими,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представляющими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угрозу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здоровью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людей,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сохранности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соседних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мест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захоронения.</w:t>
      </w:r>
    </w:p>
    <w:p w14:paraId="0CE88B17" w14:textId="27A54F57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5.5.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Без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согласования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Уполномоченным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органом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разрешается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выполнять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следующие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виды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работ:</w:t>
      </w:r>
    </w:p>
    <w:p w14:paraId="502C994B" w14:textId="18ABA2EB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-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мелкий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ремонт,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покраска,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замена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фотографии;</w:t>
      </w:r>
    </w:p>
    <w:p w14:paraId="5A01A4F7" w14:textId="4DB34E13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-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уход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могилой;</w:t>
      </w:r>
    </w:p>
    <w:p w14:paraId="0C2285F4" w14:textId="62128397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-</w:t>
      </w:r>
      <w:r w:rsidR="00867AC2">
        <w:rPr>
          <w:color w:val="000000"/>
          <w:sz w:val="24"/>
        </w:rPr>
        <w:t xml:space="preserve"> </w:t>
      </w:r>
      <w:r w:rsidRPr="008E1FB8">
        <w:rPr>
          <w:color w:val="000000"/>
          <w:szCs w:val="28"/>
        </w:rPr>
        <w:t>замена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ранее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согласованного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Уполномоченным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органом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капитального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надмогильного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сооружения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новое.</w:t>
      </w:r>
    </w:p>
    <w:p w14:paraId="23799C89" w14:textId="4DF2CCA8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5.6.</w:t>
      </w:r>
      <w:r w:rsidR="00867AC2">
        <w:rPr>
          <w:color w:val="000000"/>
          <w:sz w:val="24"/>
        </w:rPr>
        <w:t xml:space="preserve"> </w:t>
      </w:r>
      <w:r w:rsidRPr="008E1FB8">
        <w:rPr>
          <w:color w:val="000000"/>
          <w:szCs w:val="28"/>
        </w:rPr>
        <w:t>Подлежат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согласованию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Уполномоченным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органом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следующие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виды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работ:</w:t>
      </w:r>
    </w:p>
    <w:p w14:paraId="0B7704C5" w14:textId="5458F743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-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установка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оградки;</w:t>
      </w:r>
    </w:p>
    <w:p w14:paraId="6FFEBA9A" w14:textId="42DAEA7F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-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установка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капитального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надмогильного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сооружения.</w:t>
      </w:r>
    </w:p>
    <w:p w14:paraId="148967CC" w14:textId="46791EC1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5.7.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Порядок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согласования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установки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замены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памятников,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памятных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знаков,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надмогильных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мемориальных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сооружений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утверждается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постановлением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Администрации.</w:t>
      </w:r>
      <w:r w:rsidR="00867AC2">
        <w:rPr>
          <w:color w:val="000000"/>
          <w:szCs w:val="28"/>
        </w:rPr>
        <w:t xml:space="preserve"> </w:t>
      </w:r>
    </w:p>
    <w:p w14:paraId="765FC962" w14:textId="77777777" w:rsidR="008E1FB8" w:rsidRPr="008E1FB8" w:rsidRDefault="008E1FB8" w:rsidP="00DA6E17">
      <w:pPr>
        <w:spacing w:line="360" w:lineRule="exact"/>
        <w:ind w:firstLine="709"/>
        <w:jc w:val="center"/>
        <w:outlineLvl w:val="1"/>
        <w:rPr>
          <w:color w:val="000000"/>
          <w:szCs w:val="28"/>
        </w:rPr>
      </w:pPr>
    </w:p>
    <w:p w14:paraId="2F49DA88" w14:textId="0C9C6D86" w:rsidR="008E1FB8" w:rsidRPr="008E1FB8" w:rsidRDefault="008E1FB8" w:rsidP="00A3710C">
      <w:pPr>
        <w:spacing w:line="360" w:lineRule="exact"/>
        <w:ind w:firstLine="709"/>
        <w:jc w:val="center"/>
        <w:outlineLvl w:val="1"/>
        <w:rPr>
          <w:b/>
          <w:bCs/>
          <w:color w:val="000000"/>
          <w:szCs w:val="28"/>
        </w:rPr>
      </w:pPr>
      <w:r w:rsidRPr="008E1FB8">
        <w:rPr>
          <w:b/>
          <w:bCs/>
          <w:color w:val="000000"/>
          <w:szCs w:val="28"/>
          <w:lang w:val="en-US"/>
        </w:rPr>
        <w:t>VI</w:t>
      </w:r>
      <w:r w:rsidRPr="008E1FB8">
        <w:rPr>
          <w:b/>
          <w:bCs/>
          <w:color w:val="000000"/>
          <w:szCs w:val="28"/>
        </w:rPr>
        <w:t>.</w:t>
      </w:r>
      <w:r w:rsidR="00867AC2">
        <w:rPr>
          <w:b/>
          <w:bCs/>
          <w:color w:val="000000"/>
          <w:szCs w:val="28"/>
        </w:rPr>
        <w:t xml:space="preserve"> </w:t>
      </w:r>
      <w:r w:rsidRPr="008E1FB8">
        <w:rPr>
          <w:b/>
          <w:bCs/>
          <w:color w:val="000000"/>
          <w:szCs w:val="28"/>
        </w:rPr>
        <w:t>Требования</w:t>
      </w:r>
      <w:r w:rsidR="00867AC2">
        <w:rPr>
          <w:b/>
          <w:bCs/>
          <w:color w:val="000000"/>
          <w:szCs w:val="28"/>
        </w:rPr>
        <w:t xml:space="preserve"> </w:t>
      </w:r>
      <w:r w:rsidRPr="008E1FB8">
        <w:rPr>
          <w:b/>
          <w:bCs/>
          <w:color w:val="000000"/>
          <w:szCs w:val="28"/>
        </w:rPr>
        <w:t>к</w:t>
      </w:r>
      <w:r w:rsidR="00867AC2">
        <w:rPr>
          <w:b/>
          <w:bCs/>
          <w:color w:val="000000"/>
          <w:szCs w:val="28"/>
        </w:rPr>
        <w:t xml:space="preserve"> </w:t>
      </w:r>
      <w:r w:rsidRPr="008E1FB8">
        <w:rPr>
          <w:b/>
          <w:bCs/>
          <w:color w:val="000000"/>
          <w:szCs w:val="28"/>
        </w:rPr>
        <w:t>размещению,</w:t>
      </w:r>
      <w:r w:rsidR="00867AC2">
        <w:rPr>
          <w:b/>
          <w:bCs/>
          <w:color w:val="000000"/>
          <w:szCs w:val="28"/>
        </w:rPr>
        <w:t xml:space="preserve"> </w:t>
      </w:r>
      <w:r w:rsidRPr="008E1FB8">
        <w:rPr>
          <w:b/>
          <w:bCs/>
          <w:color w:val="000000"/>
          <w:szCs w:val="28"/>
        </w:rPr>
        <w:t>расширению,</w:t>
      </w:r>
      <w:r w:rsidR="00867AC2">
        <w:rPr>
          <w:b/>
          <w:bCs/>
          <w:color w:val="000000"/>
          <w:szCs w:val="28"/>
        </w:rPr>
        <w:t xml:space="preserve"> </w:t>
      </w:r>
      <w:r w:rsidRPr="008E1FB8">
        <w:rPr>
          <w:b/>
          <w:bCs/>
          <w:color w:val="000000"/>
          <w:szCs w:val="28"/>
        </w:rPr>
        <w:t>реконструкции,</w:t>
      </w:r>
      <w:r w:rsidR="00A3710C">
        <w:rPr>
          <w:b/>
          <w:bCs/>
          <w:color w:val="000000"/>
          <w:szCs w:val="28"/>
        </w:rPr>
        <w:t xml:space="preserve"> </w:t>
      </w:r>
      <w:r w:rsidRPr="008E1FB8">
        <w:rPr>
          <w:b/>
          <w:bCs/>
          <w:color w:val="000000"/>
          <w:szCs w:val="28"/>
        </w:rPr>
        <w:t>эксплуатации</w:t>
      </w:r>
      <w:r w:rsidR="00867AC2">
        <w:rPr>
          <w:b/>
          <w:bCs/>
          <w:color w:val="000000"/>
          <w:szCs w:val="28"/>
        </w:rPr>
        <w:t xml:space="preserve"> </w:t>
      </w:r>
      <w:r w:rsidRPr="008E1FB8">
        <w:rPr>
          <w:b/>
          <w:bCs/>
          <w:color w:val="000000"/>
          <w:szCs w:val="28"/>
        </w:rPr>
        <w:t>и</w:t>
      </w:r>
      <w:r w:rsidR="00867AC2">
        <w:rPr>
          <w:b/>
          <w:bCs/>
          <w:color w:val="000000"/>
          <w:szCs w:val="28"/>
        </w:rPr>
        <w:t xml:space="preserve"> </w:t>
      </w:r>
      <w:r w:rsidRPr="008E1FB8">
        <w:rPr>
          <w:b/>
          <w:bCs/>
          <w:color w:val="000000"/>
          <w:szCs w:val="28"/>
        </w:rPr>
        <w:t>переносу</w:t>
      </w:r>
      <w:r w:rsidR="00867AC2">
        <w:rPr>
          <w:b/>
          <w:bCs/>
          <w:color w:val="000000"/>
          <w:szCs w:val="28"/>
        </w:rPr>
        <w:t xml:space="preserve"> </w:t>
      </w:r>
      <w:r w:rsidRPr="008E1FB8">
        <w:rPr>
          <w:b/>
          <w:bCs/>
          <w:color w:val="000000"/>
          <w:szCs w:val="28"/>
        </w:rPr>
        <w:t>мест</w:t>
      </w:r>
      <w:r w:rsidR="00867AC2">
        <w:rPr>
          <w:b/>
          <w:bCs/>
          <w:color w:val="000000"/>
          <w:szCs w:val="28"/>
        </w:rPr>
        <w:t xml:space="preserve"> </w:t>
      </w:r>
      <w:r w:rsidRPr="008E1FB8">
        <w:rPr>
          <w:b/>
          <w:bCs/>
          <w:color w:val="000000"/>
          <w:szCs w:val="28"/>
        </w:rPr>
        <w:t>погребения</w:t>
      </w:r>
    </w:p>
    <w:p w14:paraId="3F517184" w14:textId="77777777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</w:p>
    <w:p w14:paraId="327CB430" w14:textId="3F1E2C80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6.1.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территории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Пермского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муниципального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округа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размещение,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расширение,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реконструкция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эксплуатация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мест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погребения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(кладбищ)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осуществляются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соответствии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действующей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градостроительной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документацией,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основе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соблюдения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земельного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лесного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законодательства,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законодательства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об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охране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окружающей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среды,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санитарных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экологических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требований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размещению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мест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погребения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(кладбищ),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установленных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действующим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законодательством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Российской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Федерации.</w:t>
      </w:r>
    </w:p>
    <w:p w14:paraId="75196A1B" w14:textId="25F0259B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6.2.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решении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градостроительных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задач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созданию,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развитию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расширению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мест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погребения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принимается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кладбищенский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период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(время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разложения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минерализации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тела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умершего)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менее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20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лет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для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погребения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кремированных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тел,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среднее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количество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одном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участке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-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менее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двух,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ориентируясь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создание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семейных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(родовых)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захоронений.</w:t>
      </w:r>
    </w:p>
    <w:p w14:paraId="6B087163" w14:textId="793F4F1F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6.3.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Создание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(ввод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эксплуатацию)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кладбищ,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также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реконструкция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действующих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кладбищ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осуществляются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только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наличии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положительного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заключения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санитарно-гигиенической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экспертизы.</w:t>
      </w:r>
    </w:p>
    <w:p w14:paraId="3DF2CC3D" w14:textId="1A81C4D3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6.4.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территориях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санитарно-защитных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зон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кладбищ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разрешается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строительство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зданий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сооружений,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связанных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обслуживанием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объектов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похоронного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назначения,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исключением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культовых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обрядовых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объектов.</w:t>
      </w:r>
    </w:p>
    <w:p w14:paraId="269221F2" w14:textId="0BE3F6B4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6.5.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переносе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кладбищ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следует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проводить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рекультивацию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территорий.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Использование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грунтов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ликвидируемых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мест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погребения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для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планировки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жилой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территории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допускается.</w:t>
      </w:r>
    </w:p>
    <w:p w14:paraId="0AE4CF4A" w14:textId="77777777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</w:p>
    <w:p w14:paraId="64AAB5CF" w14:textId="21E31AC1" w:rsidR="008E1FB8" w:rsidRPr="008E1FB8" w:rsidRDefault="008E1FB8" w:rsidP="00A3710C">
      <w:pPr>
        <w:spacing w:line="360" w:lineRule="exact"/>
        <w:ind w:firstLine="709"/>
        <w:jc w:val="center"/>
        <w:outlineLvl w:val="1"/>
        <w:rPr>
          <w:b/>
          <w:bCs/>
          <w:color w:val="000000"/>
          <w:szCs w:val="28"/>
        </w:rPr>
      </w:pPr>
      <w:r w:rsidRPr="008E1FB8">
        <w:rPr>
          <w:b/>
          <w:bCs/>
          <w:color w:val="000000"/>
          <w:szCs w:val="28"/>
          <w:lang w:val="en-US"/>
        </w:rPr>
        <w:t>VII</w:t>
      </w:r>
      <w:r w:rsidRPr="008E1FB8">
        <w:rPr>
          <w:b/>
          <w:bCs/>
          <w:color w:val="000000"/>
          <w:szCs w:val="28"/>
        </w:rPr>
        <w:t>.</w:t>
      </w:r>
      <w:r w:rsidR="00867AC2">
        <w:rPr>
          <w:b/>
          <w:bCs/>
          <w:color w:val="000000"/>
          <w:szCs w:val="28"/>
        </w:rPr>
        <w:t xml:space="preserve"> </w:t>
      </w:r>
      <w:r w:rsidRPr="008E1FB8">
        <w:rPr>
          <w:b/>
          <w:bCs/>
          <w:color w:val="000000"/>
          <w:szCs w:val="28"/>
        </w:rPr>
        <w:t>Порядок</w:t>
      </w:r>
      <w:r w:rsidR="00867AC2">
        <w:rPr>
          <w:b/>
          <w:bCs/>
          <w:color w:val="000000"/>
          <w:szCs w:val="28"/>
        </w:rPr>
        <w:t xml:space="preserve"> </w:t>
      </w:r>
      <w:r w:rsidRPr="008E1FB8">
        <w:rPr>
          <w:b/>
          <w:bCs/>
          <w:color w:val="000000"/>
          <w:szCs w:val="28"/>
        </w:rPr>
        <w:t>эвакуации</w:t>
      </w:r>
      <w:r w:rsidR="00867AC2">
        <w:rPr>
          <w:b/>
          <w:bCs/>
          <w:color w:val="000000"/>
          <w:szCs w:val="28"/>
        </w:rPr>
        <w:t xml:space="preserve"> </w:t>
      </w:r>
      <w:r w:rsidRPr="008E1FB8">
        <w:rPr>
          <w:b/>
          <w:bCs/>
          <w:color w:val="000000"/>
          <w:szCs w:val="28"/>
        </w:rPr>
        <w:t>умерших</w:t>
      </w:r>
      <w:r w:rsidR="00867AC2">
        <w:rPr>
          <w:b/>
          <w:bCs/>
          <w:color w:val="000000"/>
          <w:szCs w:val="28"/>
        </w:rPr>
        <w:t xml:space="preserve"> </w:t>
      </w:r>
      <w:r w:rsidRPr="008E1FB8">
        <w:rPr>
          <w:b/>
          <w:bCs/>
          <w:color w:val="000000"/>
          <w:szCs w:val="28"/>
        </w:rPr>
        <w:t>(погибших)</w:t>
      </w:r>
      <w:r w:rsidR="00867AC2">
        <w:rPr>
          <w:b/>
          <w:bCs/>
          <w:color w:val="000000"/>
          <w:szCs w:val="28"/>
        </w:rPr>
        <w:t xml:space="preserve"> </w:t>
      </w:r>
      <w:r w:rsidRPr="008E1FB8">
        <w:rPr>
          <w:b/>
          <w:bCs/>
          <w:color w:val="000000"/>
          <w:szCs w:val="28"/>
        </w:rPr>
        <w:t>из</w:t>
      </w:r>
      <w:r w:rsidR="00867AC2">
        <w:rPr>
          <w:b/>
          <w:bCs/>
          <w:color w:val="000000"/>
          <w:szCs w:val="28"/>
        </w:rPr>
        <w:t xml:space="preserve"> </w:t>
      </w:r>
      <w:r w:rsidRPr="008E1FB8">
        <w:rPr>
          <w:b/>
          <w:bCs/>
          <w:color w:val="000000"/>
          <w:szCs w:val="28"/>
        </w:rPr>
        <w:t>жилья,</w:t>
      </w:r>
      <w:r w:rsidR="00867AC2">
        <w:rPr>
          <w:b/>
          <w:bCs/>
          <w:color w:val="000000"/>
          <w:szCs w:val="28"/>
        </w:rPr>
        <w:t xml:space="preserve"> </w:t>
      </w:r>
      <w:r w:rsidRPr="008E1FB8">
        <w:rPr>
          <w:b/>
          <w:bCs/>
          <w:color w:val="000000"/>
          <w:szCs w:val="28"/>
        </w:rPr>
        <w:t>больниц,</w:t>
      </w:r>
      <w:r w:rsidR="00A3710C">
        <w:rPr>
          <w:b/>
          <w:bCs/>
          <w:color w:val="000000"/>
          <w:szCs w:val="28"/>
        </w:rPr>
        <w:t xml:space="preserve"> </w:t>
      </w:r>
      <w:r w:rsidRPr="008E1FB8">
        <w:rPr>
          <w:b/>
          <w:bCs/>
          <w:color w:val="000000"/>
          <w:szCs w:val="28"/>
        </w:rPr>
        <w:t>с</w:t>
      </w:r>
      <w:r w:rsidR="00867AC2">
        <w:rPr>
          <w:b/>
          <w:bCs/>
          <w:color w:val="000000"/>
          <w:szCs w:val="28"/>
        </w:rPr>
        <w:t xml:space="preserve"> </w:t>
      </w:r>
      <w:r w:rsidRPr="008E1FB8">
        <w:rPr>
          <w:b/>
          <w:bCs/>
          <w:color w:val="000000"/>
          <w:szCs w:val="28"/>
        </w:rPr>
        <w:t>улиц</w:t>
      </w:r>
      <w:r w:rsidR="00867AC2">
        <w:rPr>
          <w:b/>
          <w:bCs/>
          <w:color w:val="000000"/>
          <w:szCs w:val="28"/>
        </w:rPr>
        <w:t xml:space="preserve"> </w:t>
      </w:r>
      <w:r w:rsidRPr="008E1FB8">
        <w:rPr>
          <w:b/>
          <w:bCs/>
          <w:color w:val="000000"/>
          <w:szCs w:val="28"/>
        </w:rPr>
        <w:t>и</w:t>
      </w:r>
      <w:r w:rsidR="00867AC2">
        <w:rPr>
          <w:b/>
          <w:bCs/>
          <w:color w:val="000000"/>
          <w:szCs w:val="28"/>
        </w:rPr>
        <w:t xml:space="preserve"> </w:t>
      </w:r>
      <w:r w:rsidRPr="008E1FB8">
        <w:rPr>
          <w:b/>
          <w:bCs/>
          <w:color w:val="000000"/>
          <w:szCs w:val="28"/>
        </w:rPr>
        <w:t>мест</w:t>
      </w:r>
      <w:r w:rsidR="00867AC2">
        <w:rPr>
          <w:b/>
          <w:bCs/>
          <w:color w:val="000000"/>
          <w:szCs w:val="28"/>
        </w:rPr>
        <w:t xml:space="preserve"> </w:t>
      </w:r>
      <w:r w:rsidRPr="008E1FB8">
        <w:rPr>
          <w:b/>
          <w:bCs/>
          <w:color w:val="000000"/>
          <w:szCs w:val="28"/>
        </w:rPr>
        <w:t>аварий,</w:t>
      </w:r>
      <w:r w:rsidR="00867AC2">
        <w:rPr>
          <w:b/>
          <w:bCs/>
          <w:color w:val="000000"/>
          <w:szCs w:val="28"/>
        </w:rPr>
        <w:t xml:space="preserve"> </w:t>
      </w:r>
      <w:r w:rsidRPr="008E1FB8">
        <w:rPr>
          <w:b/>
          <w:bCs/>
          <w:color w:val="000000"/>
          <w:szCs w:val="28"/>
        </w:rPr>
        <w:t>катастроф</w:t>
      </w:r>
      <w:r w:rsidR="00867AC2">
        <w:rPr>
          <w:b/>
          <w:bCs/>
          <w:color w:val="000000"/>
          <w:szCs w:val="28"/>
        </w:rPr>
        <w:t xml:space="preserve"> </w:t>
      </w:r>
      <w:r w:rsidRPr="008E1FB8">
        <w:rPr>
          <w:b/>
          <w:bCs/>
          <w:color w:val="000000"/>
          <w:szCs w:val="28"/>
        </w:rPr>
        <w:t>и</w:t>
      </w:r>
      <w:r w:rsidR="00867AC2">
        <w:rPr>
          <w:b/>
          <w:bCs/>
          <w:color w:val="000000"/>
          <w:szCs w:val="28"/>
        </w:rPr>
        <w:t xml:space="preserve"> </w:t>
      </w:r>
      <w:r w:rsidRPr="008E1FB8">
        <w:rPr>
          <w:b/>
          <w:bCs/>
          <w:color w:val="000000"/>
          <w:szCs w:val="28"/>
        </w:rPr>
        <w:t>пожаров</w:t>
      </w:r>
    </w:p>
    <w:p w14:paraId="040DBB17" w14:textId="77777777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</w:p>
    <w:p w14:paraId="1DCF229F" w14:textId="17B0ECE6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7.1.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Эвакуация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умерших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(погибших)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представляет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собой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транспортирование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тел,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останков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умерших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(погибших)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места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смерти,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гибели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или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обнаружения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местам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вскрытия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хранения.</w:t>
      </w:r>
    </w:p>
    <w:p w14:paraId="2E6FE942" w14:textId="0BFA8E45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7.2.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Эвакуация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умерших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(погибших)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из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жилых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помещений,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больниц,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улиц,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мест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аварий,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катастроф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пожаров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производится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место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проведения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судебно-медицинской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экспертизы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(морг)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основании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постановления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назначении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экспертизы.</w:t>
      </w:r>
    </w:p>
    <w:p w14:paraId="165444FF" w14:textId="0EBB83C6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7.3.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Перевозка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умерших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(погибших)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осуществляется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круглосуточно,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числе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выходные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праздничные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дни.</w:t>
      </w:r>
    </w:p>
    <w:p w14:paraId="39E7B112" w14:textId="16376A64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7.4.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Перевозка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умерших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(погибших)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осуществляется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специализированным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транспортом.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допускается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использование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транспортных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средств,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используемых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для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перевозки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людей,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для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перевозки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продуктов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питания.</w:t>
      </w:r>
    </w:p>
    <w:p w14:paraId="0880CF7E" w14:textId="2211C9F9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7.5.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Бригада,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выполняющая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эвакуацию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умерших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(погибших),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должна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быть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оснащена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специализированным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транспортом,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спецодеждой,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носилками,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специальным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мешком.</w:t>
      </w:r>
    </w:p>
    <w:p w14:paraId="50A4C0FB" w14:textId="2280C447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7.6.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После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перевозки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умерших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(погибших)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транспорт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должен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обязательном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порядке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подвергаться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уборке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дезинфекции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дезсредствами,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разрешенными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применению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установленном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порядке.</w:t>
      </w:r>
    </w:p>
    <w:p w14:paraId="5B8C3D77" w14:textId="453F5A5D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7.7.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Служба,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осуществляющая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эвакуацию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умерших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(погибших),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должна:</w:t>
      </w:r>
    </w:p>
    <w:p w14:paraId="2E1EE7BB" w14:textId="35865008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-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осуществлять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переноску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транспортировку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трупа;</w:t>
      </w:r>
    </w:p>
    <w:p w14:paraId="72ACC12E" w14:textId="219770D7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-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обеспечивать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процессе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эвакуации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сохранность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трупов,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одежды,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материальных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ценностей.</w:t>
      </w:r>
    </w:p>
    <w:p w14:paraId="687BF027" w14:textId="691FFE6B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7.8.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Оплата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услуг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эвакуации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невостребованных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умерших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(погибших)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производится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счет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средств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бюджета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Пермского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муниципального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округа.</w:t>
      </w:r>
    </w:p>
    <w:p w14:paraId="75B8FE7A" w14:textId="2F08C27A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Невостребованный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умерший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(погибший)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-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умерший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(погибший),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организацию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эвакуации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которого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каким-либо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причинам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взяли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себя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родственники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или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ответственные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лица.</w:t>
      </w:r>
    </w:p>
    <w:p w14:paraId="55078741" w14:textId="285D490E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Тело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умершего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(погибшего)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может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оказаться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невостребованным,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если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личность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умершего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установлена,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умерший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являлся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одиноким,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имевшим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родных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близких,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либо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отсутствии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момент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эвакуации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лица,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готового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взять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себя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обязанность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оплате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эвакуации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умершего,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или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отказе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такого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лица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обязанности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оплате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эвакуации.</w:t>
      </w:r>
    </w:p>
    <w:p w14:paraId="1CDCA90C" w14:textId="79B6AE59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7.9.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случае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эвакуации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умершего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(погибшего)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вызову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родственников,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лиц,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готовых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принять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себя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обязанности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организации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оплате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эвакуации,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оплату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услуг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перевозке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умершего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(погибшего)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осуществляют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указанные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лица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месте.</w:t>
      </w:r>
    </w:p>
    <w:p w14:paraId="43C02455" w14:textId="77777777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</w:p>
    <w:p w14:paraId="259BA3E0" w14:textId="36495746" w:rsidR="008E1FB8" w:rsidRPr="008E1FB8" w:rsidRDefault="008E1FB8" w:rsidP="00A3710C">
      <w:pPr>
        <w:spacing w:line="360" w:lineRule="exact"/>
        <w:ind w:firstLine="709"/>
        <w:jc w:val="center"/>
        <w:outlineLvl w:val="1"/>
        <w:rPr>
          <w:b/>
          <w:bCs/>
          <w:color w:val="000000"/>
          <w:szCs w:val="28"/>
        </w:rPr>
      </w:pPr>
      <w:r w:rsidRPr="008E1FB8">
        <w:rPr>
          <w:b/>
          <w:bCs/>
          <w:color w:val="000000"/>
          <w:szCs w:val="28"/>
          <w:lang w:val="en-US"/>
        </w:rPr>
        <w:t>VIII</w:t>
      </w:r>
      <w:r w:rsidRPr="008E1FB8">
        <w:rPr>
          <w:b/>
          <w:bCs/>
          <w:color w:val="000000"/>
          <w:szCs w:val="28"/>
        </w:rPr>
        <w:t>.</w:t>
      </w:r>
      <w:r w:rsidR="00867AC2">
        <w:rPr>
          <w:b/>
          <w:bCs/>
          <w:color w:val="000000"/>
          <w:szCs w:val="28"/>
        </w:rPr>
        <w:t xml:space="preserve"> </w:t>
      </w:r>
      <w:r w:rsidRPr="008E1FB8">
        <w:rPr>
          <w:b/>
          <w:bCs/>
          <w:color w:val="000000"/>
          <w:szCs w:val="28"/>
        </w:rPr>
        <w:t>Финансовое</w:t>
      </w:r>
      <w:r w:rsidR="00867AC2">
        <w:rPr>
          <w:b/>
          <w:bCs/>
          <w:color w:val="000000"/>
          <w:szCs w:val="28"/>
        </w:rPr>
        <w:t xml:space="preserve"> </w:t>
      </w:r>
      <w:r w:rsidRPr="008E1FB8">
        <w:rPr>
          <w:b/>
          <w:bCs/>
          <w:color w:val="000000"/>
          <w:szCs w:val="28"/>
        </w:rPr>
        <w:t>обеспечение</w:t>
      </w:r>
      <w:r w:rsidR="00867AC2">
        <w:rPr>
          <w:b/>
          <w:bCs/>
          <w:color w:val="000000"/>
          <w:szCs w:val="28"/>
        </w:rPr>
        <w:t xml:space="preserve"> </w:t>
      </w:r>
      <w:r w:rsidRPr="008E1FB8">
        <w:rPr>
          <w:b/>
          <w:bCs/>
          <w:color w:val="000000"/>
          <w:szCs w:val="28"/>
        </w:rPr>
        <w:t>похоронного</w:t>
      </w:r>
      <w:r w:rsidR="00867AC2">
        <w:rPr>
          <w:b/>
          <w:bCs/>
          <w:color w:val="000000"/>
          <w:szCs w:val="28"/>
        </w:rPr>
        <w:t xml:space="preserve"> </w:t>
      </w:r>
      <w:r w:rsidRPr="008E1FB8">
        <w:rPr>
          <w:b/>
          <w:bCs/>
          <w:color w:val="000000"/>
          <w:szCs w:val="28"/>
        </w:rPr>
        <w:t>дела</w:t>
      </w:r>
      <w:r w:rsidR="00867AC2">
        <w:rPr>
          <w:b/>
          <w:bCs/>
          <w:color w:val="000000"/>
          <w:szCs w:val="28"/>
        </w:rPr>
        <w:t xml:space="preserve"> </w:t>
      </w:r>
      <w:r w:rsidRPr="008E1FB8">
        <w:rPr>
          <w:b/>
          <w:bCs/>
          <w:color w:val="000000"/>
          <w:szCs w:val="28"/>
        </w:rPr>
        <w:t>и</w:t>
      </w:r>
      <w:r w:rsidR="00867AC2">
        <w:rPr>
          <w:b/>
          <w:bCs/>
          <w:color w:val="000000"/>
          <w:szCs w:val="28"/>
        </w:rPr>
        <w:t xml:space="preserve"> </w:t>
      </w:r>
      <w:r w:rsidRPr="008E1FB8">
        <w:rPr>
          <w:b/>
          <w:bCs/>
          <w:color w:val="000000"/>
          <w:szCs w:val="28"/>
        </w:rPr>
        <w:t>содержание</w:t>
      </w:r>
      <w:r w:rsidR="00A3710C">
        <w:rPr>
          <w:b/>
          <w:bCs/>
          <w:color w:val="000000"/>
          <w:szCs w:val="28"/>
        </w:rPr>
        <w:t xml:space="preserve"> </w:t>
      </w:r>
      <w:r w:rsidRPr="008E1FB8">
        <w:rPr>
          <w:b/>
          <w:bCs/>
          <w:color w:val="000000"/>
          <w:szCs w:val="28"/>
        </w:rPr>
        <w:t>кладбищ</w:t>
      </w:r>
    </w:p>
    <w:p w14:paraId="5EEA8A29" w14:textId="77777777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</w:p>
    <w:p w14:paraId="66C3332A" w14:textId="5AFEC4BD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8.1.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Финансовое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обеспечение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расходов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предоставление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гарантированного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перечня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услуг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погребению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осуществляется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соответствии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порядком,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установленным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Законом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№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8-ФЗ.</w:t>
      </w:r>
    </w:p>
    <w:p w14:paraId="698EBE27" w14:textId="7F8BF67B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8.2.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Финансирование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работ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размещению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устройству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кладбищ,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благоустройству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содержанию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существующих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кладбищ,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услуг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транспортированию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невостребованных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трупов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морг,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осуществляется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счет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средств,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предусмотренных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бюджете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Пермского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муниципального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округа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соответствующий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финансовый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год.</w:t>
      </w:r>
    </w:p>
    <w:p w14:paraId="3FD8D127" w14:textId="77777777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</w:p>
    <w:p w14:paraId="7BDCA0F4" w14:textId="46790804" w:rsidR="008E1FB8" w:rsidRPr="008E1FB8" w:rsidRDefault="008E1FB8" w:rsidP="00DA6E17">
      <w:pPr>
        <w:spacing w:line="360" w:lineRule="exact"/>
        <w:ind w:firstLine="709"/>
        <w:jc w:val="center"/>
        <w:outlineLvl w:val="1"/>
        <w:rPr>
          <w:b/>
          <w:bCs/>
          <w:szCs w:val="28"/>
        </w:rPr>
      </w:pPr>
      <w:r w:rsidRPr="008E1FB8">
        <w:rPr>
          <w:b/>
          <w:bCs/>
          <w:szCs w:val="28"/>
          <w:lang w:val="en-US"/>
        </w:rPr>
        <w:t>I</w:t>
      </w:r>
      <w:r w:rsidRPr="008E1FB8">
        <w:rPr>
          <w:b/>
          <w:bCs/>
          <w:szCs w:val="28"/>
        </w:rPr>
        <w:t>X.</w:t>
      </w:r>
      <w:r w:rsidR="00867AC2">
        <w:rPr>
          <w:b/>
          <w:bCs/>
          <w:szCs w:val="28"/>
        </w:rPr>
        <w:t xml:space="preserve"> </w:t>
      </w:r>
      <w:r w:rsidRPr="008E1FB8">
        <w:rPr>
          <w:b/>
          <w:bCs/>
          <w:szCs w:val="28"/>
        </w:rPr>
        <w:t>Ответственность</w:t>
      </w:r>
      <w:r w:rsidR="00867AC2">
        <w:rPr>
          <w:b/>
          <w:bCs/>
          <w:szCs w:val="28"/>
        </w:rPr>
        <w:t xml:space="preserve"> </w:t>
      </w:r>
      <w:r w:rsidRPr="008E1FB8">
        <w:rPr>
          <w:b/>
          <w:bCs/>
          <w:szCs w:val="28"/>
        </w:rPr>
        <w:t>за</w:t>
      </w:r>
      <w:r w:rsidR="00867AC2">
        <w:rPr>
          <w:b/>
          <w:bCs/>
          <w:szCs w:val="28"/>
        </w:rPr>
        <w:t xml:space="preserve"> </w:t>
      </w:r>
      <w:r w:rsidRPr="008E1FB8">
        <w:rPr>
          <w:b/>
          <w:bCs/>
          <w:szCs w:val="28"/>
        </w:rPr>
        <w:t>нарушение</w:t>
      </w:r>
      <w:r w:rsidR="00867AC2">
        <w:rPr>
          <w:b/>
          <w:bCs/>
          <w:szCs w:val="28"/>
        </w:rPr>
        <w:t xml:space="preserve"> </w:t>
      </w:r>
      <w:r w:rsidRPr="008E1FB8">
        <w:rPr>
          <w:b/>
          <w:bCs/>
          <w:szCs w:val="28"/>
        </w:rPr>
        <w:t>настоящего</w:t>
      </w:r>
      <w:r w:rsidR="00867AC2">
        <w:rPr>
          <w:b/>
          <w:bCs/>
          <w:szCs w:val="28"/>
        </w:rPr>
        <w:t xml:space="preserve"> </w:t>
      </w:r>
      <w:r w:rsidRPr="008E1FB8">
        <w:rPr>
          <w:b/>
          <w:bCs/>
          <w:szCs w:val="28"/>
        </w:rPr>
        <w:t>Положения</w:t>
      </w:r>
    </w:p>
    <w:p w14:paraId="5A179E09" w14:textId="77777777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</w:p>
    <w:p w14:paraId="5716A09A" w14:textId="52B51562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9.1.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Органы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местного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самоуправления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Пермского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муниципального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округа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Пермского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края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пределах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своих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полномочий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осуществляют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муниципальный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контроль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исполнением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настоящего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Положения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соответствии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действующим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законодательством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Российской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Федерации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нормативными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правовыми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актами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органов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местного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самоуправления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Пермского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муниципального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округа.</w:t>
      </w:r>
    </w:p>
    <w:p w14:paraId="1A1C0BEA" w14:textId="499701AC" w:rsidR="008E1FB8" w:rsidRPr="008E1FB8" w:rsidRDefault="008E1FB8" w:rsidP="00DA6E17">
      <w:pPr>
        <w:spacing w:line="360" w:lineRule="exact"/>
        <w:ind w:firstLine="709"/>
        <w:jc w:val="both"/>
        <w:rPr>
          <w:color w:val="000000"/>
          <w:szCs w:val="28"/>
        </w:rPr>
      </w:pPr>
      <w:r w:rsidRPr="008E1FB8">
        <w:rPr>
          <w:color w:val="000000"/>
          <w:szCs w:val="28"/>
        </w:rPr>
        <w:t>9.2.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нарушение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настоящего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Положения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виновные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лица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привлекаются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к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ответственности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установленном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законодательством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порядке.</w:t>
      </w:r>
    </w:p>
    <w:p w14:paraId="46B0A352" w14:textId="17244F06" w:rsidR="00295C1C" w:rsidRDefault="008E1FB8" w:rsidP="00561268">
      <w:pPr>
        <w:spacing w:line="360" w:lineRule="exact"/>
        <w:ind w:firstLine="709"/>
        <w:jc w:val="both"/>
        <w:rPr>
          <w:b/>
          <w:szCs w:val="28"/>
        </w:rPr>
      </w:pPr>
      <w:r w:rsidRPr="008E1FB8">
        <w:rPr>
          <w:color w:val="000000"/>
          <w:szCs w:val="28"/>
        </w:rPr>
        <w:t>9.3.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Возникающие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имущественные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и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другие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споры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разрешаются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в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установленном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законодательством</w:t>
      </w:r>
      <w:r w:rsidR="00867AC2">
        <w:rPr>
          <w:color w:val="000000"/>
          <w:szCs w:val="28"/>
        </w:rPr>
        <w:t xml:space="preserve"> </w:t>
      </w:r>
      <w:r w:rsidRPr="008E1FB8">
        <w:rPr>
          <w:color w:val="000000"/>
          <w:szCs w:val="28"/>
        </w:rPr>
        <w:t>порядке.</w:t>
      </w:r>
    </w:p>
    <w:p w14:paraId="75DAA345" w14:textId="094168B5" w:rsidR="00295C1C" w:rsidRDefault="00295C1C">
      <w:pPr>
        <w:rPr>
          <w:b/>
          <w:szCs w:val="28"/>
        </w:rPr>
      </w:pPr>
      <w:r>
        <w:rPr>
          <w:b/>
          <w:szCs w:val="28"/>
        </w:rPr>
        <w:br w:type="page"/>
      </w:r>
    </w:p>
    <w:p w14:paraId="47DF8A57" w14:textId="77777777" w:rsidR="00295C1C" w:rsidRDefault="00295C1C" w:rsidP="00DA4D36">
      <w:pPr>
        <w:jc w:val="center"/>
        <w:rPr>
          <w:b/>
          <w:szCs w:val="28"/>
        </w:rPr>
        <w:sectPr w:rsidR="00295C1C" w:rsidSect="00DA6E17">
          <w:footerReference w:type="default" r:id="rId8"/>
          <w:pgSz w:w="11906" w:h="16838"/>
          <w:pgMar w:top="1134" w:right="851" w:bottom="1276" w:left="1418" w:header="709" w:footer="501" w:gutter="0"/>
          <w:cols w:space="708"/>
          <w:titlePg/>
          <w:docGrid w:linePitch="381"/>
        </w:sectPr>
      </w:pPr>
    </w:p>
    <w:p w14:paraId="6D2B9842" w14:textId="77777777" w:rsidR="00561268" w:rsidRPr="00561268" w:rsidRDefault="00561268" w:rsidP="00561268">
      <w:pPr>
        <w:pStyle w:val="ConsPlusNormal"/>
        <w:spacing w:line="240" w:lineRule="exact"/>
        <w:ind w:left="10773" w:firstLine="12"/>
        <w:rPr>
          <w:rFonts w:ascii="Times New Roman" w:hAnsi="Times New Roman" w:cs="Times New Roman"/>
          <w:sz w:val="28"/>
          <w:szCs w:val="28"/>
        </w:rPr>
      </w:pPr>
      <w:bookmarkStart w:id="5" w:name="_Hlk196909142"/>
      <w:r w:rsidRPr="00561268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73825270" w14:textId="3C7D14C3" w:rsidR="00241B32" w:rsidRPr="00A94D87" w:rsidRDefault="00561268" w:rsidP="00561268">
      <w:pPr>
        <w:pStyle w:val="ConsPlusNormal"/>
        <w:spacing w:line="240" w:lineRule="exact"/>
        <w:ind w:left="10773" w:firstLine="12"/>
        <w:rPr>
          <w:rFonts w:ascii="Times New Roman" w:hAnsi="Times New Roman" w:cs="Times New Roman"/>
          <w:sz w:val="28"/>
          <w:szCs w:val="28"/>
        </w:rPr>
      </w:pPr>
      <w:r w:rsidRPr="00561268">
        <w:rPr>
          <w:rFonts w:ascii="Times New Roman" w:hAnsi="Times New Roman" w:cs="Times New Roman"/>
          <w:sz w:val="28"/>
          <w:szCs w:val="28"/>
        </w:rPr>
        <w:t>к Положению об организации похоронного дела на территории Пермского муниципального округа Пермского края</w:t>
      </w:r>
    </w:p>
    <w:p w14:paraId="767047DD" w14:textId="77777777" w:rsidR="00241B32" w:rsidRPr="00F339D5" w:rsidRDefault="00241B32" w:rsidP="00241B32">
      <w:pPr>
        <w:autoSpaceDE w:val="0"/>
        <w:autoSpaceDN w:val="0"/>
        <w:adjustRightInd w:val="0"/>
        <w:jc w:val="both"/>
        <w:outlineLvl w:val="0"/>
        <w:rPr>
          <w:rFonts w:eastAsiaTheme="minorHAnsi"/>
          <w:szCs w:val="28"/>
          <w:lang w:eastAsia="en-US"/>
        </w:rPr>
      </w:pPr>
    </w:p>
    <w:p w14:paraId="4C81F2DA" w14:textId="1952E444" w:rsidR="00241B32" w:rsidRDefault="00241B32" w:rsidP="00241B32">
      <w:pPr>
        <w:autoSpaceDE w:val="0"/>
        <w:autoSpaceDN w:val="0"/>
        <w:adjustRightInd w:val="0"/>
        <w:jc w:val="both"/>
        <w:outlineLvl w:val="0"/>
        <w:rPr>
          <w:rFonts w:eastAsiaTheme="minorHAnsi"/>
          <w:szCs w:val="28"/>
          <w:lang w:eastAsia="en-US"/>
        </w:rPr>
      </w:pPr>
    </w:p>
    <w:p w14:paraId="3D646F80" w14:textId="77777777" w:rsidR="00561268" w:rsidRPr="00561268" w:rsidRDefault="00561268" w:rsidP="00561268">
      <w:pPr>
        <w:widowControl w:val="0"/>
        <w:autoSpaceDE w:val="0"/>
        <w:autoSpaceDN w:val="0"/>
        <w:jc w:val="center"/>
        <w:rPr>
          <w:sz w:val="24"/>
          <w:szCs w:val="22"/>
        </w:rPr>
      </w:pPr>
      <w:r w:rsidRPr="00561268">
        <w:rPr>
          <w:sz w:val="24"/>
          <w:szCs w:val="22"/>
        </w:rPr>
        <w:t>ФОРМА</w:t>
      </w:r>
    </w:p>
    <w:p w14:paraId="51165BCA" w14:textId="77777777" w:rsidR="00561268" w:rsidRPr="00561268" w:rsidRDefault="00561268" w:rsidP="00561268">
      <w:pPr>
        <w:widowControl w:val="0"/>
        <w:autoSpaceDE w:val="0"/>
        <w:autoSpaceDN w:val="0"/>
        <w:jc w:val="center"/>
        <w:rPr>
          <w:sz w:val="24"/>
          <w:szCs w:val="22"/>
        </w:rPr>
      </w:pPr>
      <w:r w:rsidRPr="00561268">
        <w:rPr>
          <w:sz w:val="24"/>
          <w:szCs w:val="22"/>
        </w:rPr>
        <w:t>книги учета (регистрации) захоронений</w:t>
      </w:r>
    </w:p>
    <w:p w14:paraId="61CC2980" w14:textId="77777777" w:rsidR="00561268" w:rsidRPr="00561268" w:rsidRDefault="00561268" w:rsidP="00561268">
      <w:pPr>
        <w:widowControl w:val="0"/>
        <w:autoSpaceDE w:val="0"/>
        <w:autoSpaceDN w:val="0"/>
        <w:jc w:val="both"/>
        <w:rPr>
          <w:sz w:val="24"/>
          <w:szCs w:val="22"/>
        </w:rPr>
      </w:pPr>
    </w:p>
    <w:p w14:paraId="7060FA86" w14:textId="77777777" w:rsidR="00561268" w:rsidRPr="00561268" w:rsidRDefault="00561268" w:rsidP="00561268">
      <w:pPr>
        <w:widowControl w:val="0"/>
        <w:autoSpaceDE w:val="0"/>
        <w:autoSpaceDN w:val="0"/>
        <w:jc w:val="center"/>
        <w:rPr>
          <w:sz w:val="24"/>
          <w:szCs w:val="22"/>
        </w:rPr>
      </w:pPr>
      <w:r w:rsidRPr="00561268">
        <w:rPr>
          <w:sz w:val="24"/>
          <w:szCs w:val="22"/>
        </w:rPr>
        <w:t>КНИГА</w:t>
      </w:r>
    </w:p>
    <w:p w14:paraId="5377DD84" w14:textId="77777777" w:rsidR="00561268" w:rsidRPr="00561268" w:rsidRDefault="00561268" w:rsidP="00561268">
      <w:pPr>
        <w:widowControl w:val="0"/>
        <w:autoSpaceDE w:val="0"/>
        <w:autoSpaceDN w:val="0"/>
        <w:jc w:val="center"/>
        <w:rPr>
          <w:sz w:val="24"/>
          <w:szCs w:val="22"/>
        </w:rPr>
      </w:pPr>
      <w:r w:rsidRPr="00561268">
        <w:rPr>
          <w:sz w:val="24"/>
          <w:szCs w:val="22"/>
        </w:rPr>
        <w:t>учета (регистрации) захоронений</w:t>
      </w:r>
    </w:p>
    <w:p w14:paraId="3879EE17" w14:textId="77777777" w:rsidR="00561268" w:rsidRPr="00561268" w:rsidRDefault="00561268" w:rsidP="00561268">
      <w:pPr>
        <w:tabs>
          <w:tab w:val="left" w:pos="2745"/>
        </w:tabs>
        <w:rPr>
          <w:sz w:val="24"/>
          <w:szCs w:val="22"/>
        </w:rPr>
      </w:pPr>
    </w:p>
    <w:p w14:paraId="38AFB9BA" w14:textId="77777777" w:rsidR="00561268" w:rsidRPr="00561268" w:rsidRDefault="00561268" w:rsidP="00561268">
      <w:pPr>
        <w:rPr>
          <w:sz w:val="24"/>
          <w:szCs w:val="22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3"/>
        <w:gridCol w:w="1559"/>
        <w:gridCol w:w="1276"/>
        <w:gridCol w:w="1134"/>
        <w:gridCol w:w="1417"/>
        <w:gridCol w:w="1701"/>
        <w:gridCol w:w="2127"/>
        <w:gridCol w:w="1842"/>
        <w:gridCol w:w="2410"/>
      </w:tblGrid>
      <w:tr w:rsidR="00561268" w:rsidRPr="00561268" w14:paraId="4936A31B" w14:textId="77777777" w:rsidTr="00760AE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F873" w14:textId="77777777" w:rsidR="00561268" w:rsidRPr="00561268" w:rsidRDefault="00561268" w:rsidP="00561268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561268">
              <w:rPr>
                <w:sz w:val="24"/>
                <w:szCs w:val="22"/>
              </w:rPr>
              <w:t>Порядковый 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327D" w14:textId="77777777" w:rsidR="00561268" w:rsidRPr="00561268" w:rsidRDefault="00561268" w:rsidP="00561268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561268">
              <w:rPr>
                <w:sz w:val="24"/>
                <w:szCs w:val="22"/>
              </w:rPr>
              <w:t>Фамилия, имя, отчество (последнее - при наличии) умершего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AFAA" w14:textId="77777777" w:rsidR="00561268" w:rsidRPr="00561268" w:rsidRDefault="00561268" w:rsidP="00561268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561268">
              <w:rPr>
                <w:sz w:val="24"/>
                <w:szCs w:val="22"/>
              </w:rPr>
              <w:t>Дата рождения умершего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E6D2" w14:textId="77777777" w:rsidR="00561268" w:rsidRPr="00561268" w:rsidRDefault="00561268" w:rsidP="00561268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561268">
              <w:rPr>
                <w:sz w:val="24"/>
                <w:szCs w:val="22"/>
              </w:rPr>
              <w:t>Дата смерти умершего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ECDE" w14:textId="77777777" w:rsidR="00561268" w:rsidRPr="00561268" w:rsidRDefault="00561268" w:rsidP="00561268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561268">
              <w:rPr>
                <w:sz w:val="24"/>
                <w:szCs w:val="22"/>
              </w:rPr>
              <w:t>Дата захоронения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CDAC" w14:textId="77777777" w:rsidR="00561268" w:rsidRPr="00561268" w:rsidRDefault="00561268" w:rsidP="00561268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561268">
              <w:rPr>
                <w:sz w:val="24"/>
                <w:szCs w:val="22"/>
              </w:rPr>
              <w:t>Наименование и адрес кладбища,</w:t>
            </w:r>
          </w:p>
          <w:p w14:paraId="365D3533" w14:textId="77777777" w:rsidR="00561268" w:rsidRPr="00561268" w:rsidRDefault="00561268" w:rsidP="00561268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561268">
              <w:rPr>
                <w:sz w:val="24"/>
                <w:szCs w:val="22"/>
              </w:rPr>
              <w:t>№ квартала, участка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A6B7" w14:textId="77777777" w:rsidR="00561268" w:rsidRPr="00561268" w:rsidRDefault="00561268" w:rsidP="00561268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561268">
              <w:rPr>
                <w:sz w:val="24"/>
                <w:szCs w:val="22"/>
              </w:rPr>
              <w:t>Свидетельство о смерти либо документ установленной формы, подтверждающий факт государственной регистрации рождения мертвого ребенка (серия, номер, кем, когда выдан)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955F" w14:textId="77777777" w:rsidR="00561268" w:rsidRPr="00561268" w:rsidRDefault="00561268" w:rsidP="00561268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561268">
              <w:rPr>
                <w:sz w:val="24"/>
                <w:szCs w:val="22"/>
              </w:rPr>
              <w:t>Фамилия, имя, отчество (последнее - при наличии) лица, ответственного за захоронение</w:t>
            </w:r>
          </w:p>
          <w:p w14:paraId="30151DA7" w14:textId="77777777" w:rsidR="00561268" w:rsidRPr="00561268" w:rsidRDefault="00561268" w:rsidP="00561268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561268">
              <w:rPr>
                <w:sz w:val="24"/>
                <w:szCs w:val="22"/>
              </w:rPr>
              <w:t>Полное наименование юридического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F55BB" w14:textId="77777777" w:rsidR="00561268" w:rsidRPr="00561268" w:rsidRDefault="00561268" w:rsidP="00561268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561268">
              <w:rPr>
                <w:sz w:val="24"/>
                <w:szCs w:val="22"/>
              </w:rPr>
              <w:t>Адрес места жительства, контактный телефон лица, ответственного за захоронение;</w:t>
            </w:r>
          </w:p>
          <w:p w14:paraId="0E28AB0C" w14:textId="77777777" w:rsidR="00561268" w:rsidRPr="00561268" w:rsidRDefault="00561268" w:rsidP="00561268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561268">
              <w:rPr>
                <w:sz w:val="24"/>
                <w:szCs w:val="22"/>
              </w:rPr>
              <w:t>Место нахождения, контактный телефон юридического лица</w:t>
            </w:r>
          </w:p>
        </w:tc>
      </w:tr>
      <w:tr w:rsidR="00561268" w:rsidRPr="00561268" w14:paraId="404E63F6" w14:textId="77777777" w:rsidTr="00760AE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220B" w14:textId="77777777" w:rsidR="00561268" w:rsidRPr="00561268" w:rsidRDefault="00561268" w:rsidP="00561268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D4AA" w14:textId="77777777" w:rsidR="00561268" w:rsidRPr="00561268" w:rsidRDefault="00561268" w:rsidP="00561268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6157" w14:textId="77777777" w:rsidR="00561268" w:rsidRPr="00561268" w:rsidRDefault="00561268" w:rsidP="00561268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0971" w14:textId="77777777" w:rsidR="00561268" w:rsidRPr="00561268" w:rsidRDefault="00561268" w:rsidP="00561268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0ECA" w14:textId="77777777" w:rsidR="00561268" w:rsidRPr="00561268" w:rsidRDefault="00561268" w:rsidP="00561268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33F3" w14:textId="77777777" w:rsidR="00561268" w:rsidRPr="00561268" w:rsidRDefault="00561268" w:rsidP="00561268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BF94" w14:textId="77777777" w:rsidR="00561268" w:rsidRPr="00561268" w:rsidRDefault="00561268" w:rsidP="00561268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637D" w14:textId="77777777" w:rsidR="00561268" w:rsidRPr="00561268" w:rsidRDefault="00561268" w:rsidP="00561268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7A44" w14:textId="77777777" w:rsidR="00561268" w:rsidRPr="00561268" w:rsidRDefault="00561268" w:rsidP="00561268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</w:p>
        </w:tc>
      </w:tr>
    </w:tbl>
    <w:p w14:paraId="1A5DA584" w14:textId="77777777" w:rsidR="00561268" w:rsidRPr="00561268" w:rsidRDefault="00561268" w:rsidP="00561268">
      <w:pPr>
        <w:rPr>
          <w:rFonts w:ascii="Calibri" w:hAnsi="Calibri"/>
          <w:sz w:val="22"/>
          <w:szCs w:val="22"/>
        </w:rPr>
      </w:pPr>
    </w:p>
    <w:p w14:paraId="1C0BC5F8" w14:textId="2F5AF7CB" w:rsidR="00561268" w:rsidRDefault="00561268">
      <w:pPr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br w:type="page"/>
      </w:r>
    </w:p>
    <w:bookmarkEnd w:id="5"/>
    <w:p w14:paraId="7328D557" w14:textId="77777777" w:rsidR="00561268" w:rsidRDefault="00561268" w:rsidP="00241B32">
      <w:pPr>
        <w:autoSpaceDE w:val="0"/>
        <w:autoSpaceDN w:val="0"/>
        <w:adjustRightInd w:val="0"/>
        <w:jc w:val="both"/>
        <w:outlineLvl w:val="0"/>
        <w:rPr>
          <w:rFonts w:eastAsiaTheme="minorHAnsi"/>
          <w:szCs w:val="28"/>
          <w:lang w:eastAsia="en-US"/>
        </w:rPr>
        <w:sectPr w:rsidR="00561268" w:rsidSect="00A94D87">
          <w:pgSz w:w="16838" w:h="11906" w:orient="landscape"/>
          <w:pgMar w:top="1134" w:right="820" w:bottom="851" w:left="1134" w:header="709" w:footer="709" w:gutter="0"/>
          <w:cols w:space="708"/>
          <w:titlePg/>
          <w:docGrid w:linePitch="381"/>
        </w:sectPr>
      </w:pPr>
    </w:p>
    <w:p w14:paraId="77C4FC82" w14:textId="77777777" w:rsidR="00561268" w:rsidRPr="00CD0E8D" w:rsidRDefault="00561268" w:rsidP="00561268">
      <w:pPr>
        <w:spacing w:line="240" w:lineRule="exact"/>
        <w:ind w:left="6096"/>
        <w:outlineLvl w:val="1"/>
      </w:pPr>
      <w:r w:rsidRPr="00CD0E8D">
        <w:t xml:space="preserve">Приложение </w:t>
      </w:r>
      <w:r>
        <w:t>2</w:t>
      </w:r>
    </w:p>
    <w:p w14:paraId="5B1807E1" w14:textId="77777777" w:rsidR="00561268" w:rsidRDefault="00561268" w:rsidP="00561268">
      <w:pPr>
        <w:spacing w:line="240" w:lineRule="exact"/>
        <w:ind w:left="6096"/>
        <w:outlineLvl w:val="1"/>
        <w:rPr>
          <w:b/>
          <w:bCs/>
          <w:szCs w:val="28"/>
        </w:rPr>
      </w:pPr>
      <w:r w:rsidRPr="00CD0E8D">
        <w:t>к Положени</w:t>
      </w:r>
      <w:r>
        <w:t>ю</w:t>
      </w:r>
      <w:r w:rsidRPr="00CD0E8D">
        <w:t xml:space="preserve"> об организации похоронного дела на территории Пермского муниципального округа Пермского края</w:t>
      </w:r>
    </w:p>
    <w:p w14:paraId="43F317EF" w14:textId="77777777" w:rsidR="00561268" w:rsidRDefault="00561268" w:rsidP="00561268">
      <w:pPr>
        <w:tabs>
          <w:tab w:val="left" w:pos="709"/>
        </w:tabs>
        <w:ind w:firstLine="709"/>
        <w:jc w:val="center"/>
        <w:rPr>
          <w:b/>
          <w:bCs/>
          <w:szCs w:val="28"/>
        </w:rPr>
      </w:pPr>
    </w:p>
    <w:p w14:paraId="5FE9F374" w14:textId="77777777" w:rsidR="00561268" w:rsidRDefault="00561268" w:rsidP="00561268">
      <w:pPr>
        <w:tabs>
          <w:tab w:val="left" w:pos="709"/>
        </w:tabs>
        <w:ind w:firstLine="709"/>
        <w:jc w:val="center"/>
        <w:rPr>
          <w:b/>
          <w:bCs/>
          <w:szCs w:val="28"/>
        </w:rPr>
      </w:pPr>
    </w:p>
    <w:p w14:paraId="46EC1B83" w14:textId="77777777" w:rsidR="00AB1E03" w:rsidRPr="00AB1E03" w:rsidRDefault="00AB1E03" w:rsidP="00AB1E03">
      <w:pPr>
        <w:tabs>
          <w:tab w:val="left" w:pos="709"/>
        </w:tabs>
        <w:ind w:firstLine="709"/>
        <w:jc w:val="center"/>
        <w:rPr>
          <w:b/>
          <w:bCs/>
          <w:szCs w:val="28"/>
        </w:rPr>
      </w:pPr>
      <w:r w:rsidRPr="00AB1E03">
        <w:rPr>
          <w:b/>
          <w:bCs/>
          <w:szCs w:val="28"/>
        </w:rPr>
        <w:t>УДОСТОВЕРЕНИЕ О ЗАХОРОНЕНИИ</w:t>
      </w:r>
    </w:p>
    <w:p w14:paraId="6AE85345" w14:textId="77777777" w:rsidR="00AB1E03" w:rsidRPr="00AB1E03" w:rsidRDefault="00AB1E03" w:rsidP="00AB1E03">
      <w:pPr>
        <w:tabs>
          <w:tab w:val="left" w:pos="709"/>
        </w:tabs>
        <w:ind w:firstLine="709"/>
        <w:jc w:val="center"/>
        <w:rPr>
          <w:szCs w:val="28"/>
        </w:rPr>
      </w:pPr>
    </w:p>
    <w:p w14:paraId="6DCF605F" w14:textId="77777777" w:rsidR="00AB1E03" w:rsidRPr="00AB1E03" w:rsidRDefault="00AB1E03" w:rsidP="00AB1E03">
      <w:pPr>
        <w:tabs>
          <w:tab w:val="left" w:pos="709"/>
        </w:tabs>
        <w:jc w:val="both"/>
        <w:rPr>
          <w:szCs w:val="28"/>
        </w:rPr>
      </w:pPr>
      <w:r w:rsidRPr="00AB1E03">
        <w:rPr>
          <w:szCs w:val="28"/>
        </w:rPr>
        <w:t>«____»_____________20___г.                                                                         №_____</w:t>
      </w:r>
    </w:p>
    <w:p w14:paraId="47B10257" w14:textId="77777777" w:rsidR="00AB1E03" w:rsidRPr="00AB1E03" w:rsidRDefault="00AB1E03" w:rsidP="00AB1E03">
      <w:pPr>
        <w:pBdr>
          <w:bottom w:val="single" w:sz="12" w:space="1" w:color="auto"/>
        </w:pBdr>
        <w:tabs>
          <w:tab w:val="left" w:pos="709"/>
        </w:tabs>
        <w:jc w:val="both"/>
        <w:rPr>
          <w:szCs w:val="28"/>
        </w:rPr>
      </w:pPr>
    </w:p>
    <w:p w14:paraId="6CB397BF" w14:textId="77777777" w:rsidR="00AB1E03" w:rsidRPr="00AB1E03" w:rsidRDefault="00AB1E03" w:rsidP="00AB1E03">
      <w:pPr>
        <w:tabs>
          <w:tab w:val="left" w:pos="709"/>
        </w:tabs>
        <w:jc w:val="center"/>
        <w:rPr>
          <w:sz w:val="22"/>
          <w:szCs w:val="22"/>
        </w:rPr>
      </w:pPr>
      <w:r w:rsidRPr="00AB1E03">
        <w:rPr>
          <w:sz w:val="22"/>
          <w:szCs w:val="22"/>
        </w:rPr>
        <w:t>(наименование уполномоченного органа)</w:t>
      </w:r>
    </w:p>
    <w:p w14:paraId="40D179EA" w14:textId="77777777" w:rsidR="00AB1E03" w:rsidRPr="00AB1E03" w:rsidRDefault="00AB1E03" w:rsidP="00AB1E03">
      <w:pPr>
        <w:tabs>
          <w:tab w:val="left" w:pos="709"/>
        </w:tabs>
        <w:jc w:val="center"/>
        <w:rPr>
          <w:szCs w:val="28"/>
        </w:rPr>
      </w:pPr>
    </w:p>
    <w:p w14:paraId="3F3EE5D7" w14:textId="3C05AEA7" w:rsidR="00AB1E03" w:rsidRPr="00AB1E03" w:rsidRDefault="00AB1E03" w:rsidP="00AB1E03">
      <w:pPr>
        <w:tabs>
          <w:tab w:val="left" w:pos="709"/>
        </w:tabs>
        <w:jc w:val="both"/>
        <w:rPr>
          <w:szCs w:val="28"/>
        </w:rPr>
      </w:pPr>
      <w:r w:rsidRPr="00AB1E03">
        <w:rPr>
          <w:szCs w:val="28"/>
        </w:rPr>
        <w:t>Выдано____________________________________________________________</w:t>
      </w:r>
      <w:r>
        <w:rPr>
          <w:szCs w:val="28"/>
        </w:rPr>
        <w:t>__</w:t>
      </w:r>
    </w:p>
    <w:p w14:paraId="6B044F28" w14:textId="77777777" w:rsidR="00AB1E03" w:rsidRPr="00AB1E03" w:rsidRDefault="00AB1E03" w:rsidP="00AB1E03">
      <w:pPr>
        <w:tabs>
          <w:tab w:val="left" w:pos="709"/>
        </w:tabs>
        <w:ind w:firstLine="709"/>
        <w:jc w:val="center"/>
        <w:rPr>
          <w:sz w:val="22"/>
          <w:szCs w:val="22"/>
        </w:rPr>
      </w:pPr>
      <w:r w:rsidRPr="00AB1E03">
        <w:rPr>
          <w:sz w:val="22"/>
          <w:szCs w:val="22"/>
        </w:rPr>
        <w:t>(фамилия, имя, отчество (последнее при наличии) лица, ответственного за захоронение (для физического лица, индивидуального предпринимателя); полное наименование юридического лица (для юридического лица)</w:t>
      </w:r>
    </w:p>
    <w:p w14:paraId="1F5D9A82" w14:textId="025974C1" w:rsidR="00AB1E03" w:rsidRPr="00AB1E03" w:rsidRDefault="00AB1E03" w:rsidP="00AB1E03">
      <w:pPr>
        <w:tabs>
          <w:tab w:val="left" w:pos="709"/>
        </w:tabs>
        <w:jc w:val="both"/>
        <w:rPr>
          <w:szCs w:val="28"/>
        </w:rPr>
      </w:pPr>
      <w:r w:rsidRPr="00AB1E03">
        <w:rPr>
          <w:szCs w:val="28"/>
        </w:rPr>
        <w:t>Для погребения (захоронения) ________________________________________</w:t>
      </w:r>
      <w:r>
        <w:rPr>
          <w:szCs w:val="28"/>
        </w:rPr>
        <w:t>__</w:t>
      </w:r>
    </w:p>
    <w:p w14:paraId="64FD3322" w14:textId="7CF31729" w:rsidR="00AB1E03" w:rsidRPr="00AB1E03" w:rsidRDefault="00AB1E03" w:rsidP="00AB1E03">
      <w:pPr>
        <w:tabs>
          <w:tab w:val="left" w:pos="709"/>
        </w:tabs>
        <w:jc w:val="both"/>
        <w:rPr>
          <w:szCs w:val="28"/>
        </w:rPr>
      </w:pPr>
      <w:r w:rsidRPr="00AB1E03">
        <w:rPr>
          <w:szCs w:val="28"/>
        </w:rPr>
        <w:t>__________________________________________________________________</w:t>
      </w:r>
      <w:r>
        <w:rPr>
          <w:szCs w:val="28"/>
        </w:rPr>
        <w:t>__</w:t>
      </w:r>
    </w:p>
    <w:p w14:paraId="609F8B3F" w14:textId="77777777" w:rsidR="00AB1E03" w:rsidRPr="00AB1E03" w:rsidRDefault="00AB1E03" w:rsidP="00AB1E03">
      <w:pPr>
        <w:tabs>
          <w:tab w:val="left" w:pos="709"/>
        </w:tabs>
        <w:jc w:val="center"/>
        <w:rPr>
          <w:sz w:val="22"/>
          <w:szCs w:val="22"/>
        </w:rPr>
      </w:pPr>
      <w:r w:rsidRPr="00AB1E03">
        <w:rPr>
          <w:sz w:val="22"/>
          <w:szCs w:val="22"/>
        </w:rPr>
        <w:t xml:space="preserve">        (фамилия, имя, отчество (последнее – при наличии) умершего)</w:t>
      </w:r>
    </w:p>
    <w:p w14:paraId="63ADDF4E" w14:textId="77777777" w:rsidR="00AB1E03" w:rsidRPr="00AB1E03" w:rsidRDefault="00AB1E03" w:rsidP="00AB1E03">
      <w:pPr>
        <w:tabs>
          <w:tab w:val="left" w:pos="709"/>
        </w:tabs>
        <w:jc w:val="both"/>
        <w:rPr>
          <w:szCs w:val="28"/>
        </w:rPr>
      </w:pPr>
      <w:r w:rsidRPr="00AB1E03">
        <w:rPr>
          <w:szCs w:val="28"/>
        </w:rPr>
        <w:t>Дата погребения _________________</w:t>
      </w:r>
    </w:p>
    <w:p w14:paraId="205C9100" w14:textId="07C5A7A0" w:rsidR="00AB1E03" w:rsidRPr="00AB1E03" w:rsidRDefault="00AB1E03" w:rsidP="00AB1E03">
      <w:pPr>
        <w:tabs>
          <w:tab w:val="left" w:pos="709"/>
        </w:tabs>
        <w:rPr>
          <w:szCs w:val="28"/>
        </w:rPr>
      </w:pPr>
      <w:r w:rsidRPr="00AB1E03">
        <w:rPr>
          <w:szCs w:val="28"/>
        </w:rPr>
        <w:t>Место погребения __________________________________________________</w:t>
      </w:r>
      <w:r>
        <w:rPr>
          <w:szCs w:val="28"/>
        </w:rPr>
        <w:t>__</w:t>
      </w:r>
    </w:p>
    <w:p w14:paraId="1A33626D" w14:textId="77777777" w:rsidR="00AB1E03" w:rsidRPr="00AB1E03" w:rsidRDefault="00AB1E03" w:rsidP="00AB1E03">
      <w:pPr>
        <w:tabs>
          <w:tab w:val="left" w:pos="709"/>
        </w:tabs>
        <w:jc w:val="center"/>
        <w:rPr>
          <w:sz w:val="22"/>
          <w:szCs w:val="22"/>
        </w:rPr>
      </w:pPr>
      <w:r w:rsidRPr="00AB1E03">
        <w:rPr>
          <w:sz w:val="22"/>
          <w:szCs w:val="22"/>
        </w:rPr>
        <w:t>(наименование, адрес кладбища)</w:t>
      </w:r>
    </w:p>
    <w:p w14:paraId="4053B6A1" w14:textId="77777777" w:rsidR="00AB1E03" w:rsidRPr="00AB1E03" w:rsidRDefault="00AB1E03" w:rsidP="00AB1E03">
      <w:pPr>
        <w:tabs>
          <w:tab w:val="left" w:pos="709"/>
        </w:tabs>
        <w:jc w:val="both"/>
        <w:rPr>
          <w:szCs w:val="28"/>
        </w:rPr>
      </w:pPr>
      <w:r w:rsidRPr="00AB1E03">
        <w:rPr>
          <w:szCs w:val="28"/>
        </w:rPr>
        <w:t>квартал № ___________, участок № __________</w:t>
      </w:r>
    </w:p>
    <w:p w14:paraId="66921FD1" w14:textId="01225159" w:rsidR="00AB1E03" w:rsidRPr="00AB1E03" w:rsidRDefault="00AB1E03" w:rsidP="00AB1E03">
      <w:pPr>
        <w:tabs>
          <w:tab w:val="left" w:pos="709"/>
        </w:tabs>
        <w:jc w:val="both"/>
        <w:rPr>
          <w:szCs w:val="28"/>
        </w:rPr>
      </w:pPr>
      <w:r w:rsidRPr="00AB1E03">
        <w:rPr>
          <w:szCs w:val="28"/>
        </w:rPr>
        <w:t>Участок земли _____________________________________________________</w:t>
      </w:r>
      <w:r>
        <w:rPr>
          <w:szCs w:val="28"/>
        </w:rPr>
        <w:t>___</w:t>
      </w:r>
    </w:p>
    <w:p w14:paraId="0EDB9342" w14:textId="77777777" w:rsidR="00AB1E03" w:rsidRPr="00AB1E03" w:rsidRDefault="00AB1E03" w:rsidP="00AB1E03">
      <w:pPr>
        <w:tabs>
          <w:tab w:val="left" w:pos="709"/>
        </w:tabs>
        <w:jc w:val="center"/>
        <w:rPr>
          <w:sz w:val="22"/>
          <w:szCs w:val="22"/>
        </w:rPr>
      </w:pPr>
      <w:r w:rsidRPr="00AB1E03">
        <w:rPr>
          <w:sz w:val="24"/>
          <w:szCs w:val="24"/>
        </w:rPr>
        <w:t xml:space="preserve">                            </w:t>
      </w:r>
      <w:r w:rsidRPr="00AB1E03">
        <w:rPr>
          <w:sz w:val="22"/>
          <w:szCs w:val="22"/>
        </w:rPr>
        <w:t>(указывается одноместный (двух или более) участок для захоронения)</w:t>
      </w:r>
    </w:p>
    <w:p w14:paraId="18AD07E5" w14:textId="5E5DFC24" w:rsidR="00AB1E03" w:rsidRPr="00AB1E03" w:rsidRDefault="00AB1E03" w:rsidP="00AB1E03">
      <w:pPr>
        <w:tabs>
          <w:tab w:val="left" w:pos="709"/>
        </w:tabs>
        <w:jc w:val="both"/>
        <w:rPr>
          <w:szCs w:val="28"/>
        </w:rPr>
      </w:pPr>
      <w:r w:rsidRPr="00AB1E03">
        <w:rPr>
          <w:szCs w:val="28"/>
        </w:rPr>
        <w:t>Получил: __________________________________________________________________</w:t>
      </w:r>
      <w:r>
        <w:rPr>
          <w:szCs w:val="28"/>
        </w:rPr>
        <w:t>__</w:t>
      </w:r>
    </w:p>
    <w:p w14:paraId="4114A985" w14:textId="77777777" w:rsidR="00AB1E03" w:rsidRPr="00AB1E03" w:rsidRDefault="00AB1E03" w:rsidP="00AB1E03">
      <w:pPr>
        <w:tabs>
          <w:tab w:val="left" w:pos="709"/>
        </w:tabs>
        <w:jc w:val="center"/>
        <w:rPr>
          <w:sz w:val="22"/>
          <w:szCs w:val="22"/>
        </w:rPr>
      </w:pPr>
      <w:r w:rsidRPr="00AB1E03">
        <w:rPr>
          <w:sz w:val="22"/>
          <w:szCs w:val="22"/>
        </w:rPr>
        <w:t>(фамилия, имя, отчество (последнее – при наличии), подпись лица, получившего удостоверение)</w:t>
      </w:r>
    </w:p>
    <w:p w14:paraId="50B8182D" w14:textId="77777777" w:rsidR="00AB1E03" w:rsidRPr="00AB1E03" w:rsidRDefault="00AB1E03" w:rsidP="00AB1E03">
      <w:pPr>
        <w:tabs>
          <w:tab w:val="left" w:pos="709"/>
        </w:tabs>
        <w:jc w:val="both"/>
        <w:rPr>
          <w:szCs w:val="28"/>
        </w:rPr>
      </w:pPr>
      <w:r w:rsidRPr="00AB1E03">
        <w:rPr>
          <w:szCs w:val="28"/>
        </w:rPr>
        <w:t xml:space="preserve">___________________________________ </w:t>
      </w:r>
      <w:r w:rsidRPr="00AB1E03">
        <w:rPr>
          <w:sz w:val="24"/>
          <w:szCs w:val="24"/>
        </w:rPr>
        <w:t>(Уполномоченное лицо)</w:t>
      </w:r>
    </w:p>
    <w:p w14:paraId="41844D6A" w14:textId="77777777" w:rsidR="00AB1E03" w:rsidRPr="00AB1E03" w:rsidRDefault="00AB1E03" w:rsidP="00AB1E03">
      <w:pPr>
        <w:tabs>
          <w:tab w:val="left" w:pos="709"/>
        </w:tabs>
        <w:jc w:val="both"/>
        <w:rPr>
          <w:sz w:val="24"/>
          <w:szCs w:val="24"/>
        </w:rPr>
      </w:pPr>
      <w:r w:rsidRPr="00AB1E03">
        <w:rPr>
          <w:szCs w:val="28"/>
        </w:rPr>
        <w:t xml:space="preserve">___________________________________ </w:t>
      </w:r>
      <w:r w:rsidRPr="00AB1E03">
        <w:rPr>
          <w:sz w:val="24"/>
          <w:szCs w:val="24"/>
        </w:rPr>
        <w:t>(Фамилия, инициалы, подпись)</w:t>
      </w:r>
    </w:p>
    <w:p w14:paraId="0B9AB7E6" w14:textId="77777777" w:rsidR="00AB1E03" w:rsidRPr="00AB1E03" w:rsidRDefault="00AB1E03" w:rsidP="00AB1E03">
      <w:pPr>
        <w:tabs>
          <w:tab w:val="left" w:pos="709"/>
        </w:tabs>
        <w:jc w:val="both"/>
        <w:rPr>
          <w:szCs w:val="28"/>
        </w:rPr>
      </w:pPr>
      <w:r w:rsidRPr="00AB1E03">
        <w:rPr>
          <w:szCs w:val="28"/>
        </w:rPr>
        <w:t>Мп</w:t>
      </w:r>
    </w:p>
    <w:p w14:paraId="498DA49B" w14:textId="77777777" w:rsidR="00AB1E03" w:rsidRPr="00AB1E03" w:rsidRDefault="00AB1E03" w:rsidP="00AB1E03">
      <w:pPr>
        <w:tabs>
          <w:tab w:val="left" w:pos="709"/>
        </w:tabs>
        <w:jc w:val="both"/>
        <w:rPr>
          <w:szCs w:val="28"/>
        </w:rPr>
      </w:pPr>
      <w:r w:rsidRPr="00AB1E03">
        <w:rPr>
          <w:szCs w:val="28"/>
        </w:rPr>
        <w:t>----------------------------------------------------------------------------------------------------</w:t>
      </w:r>
    </w:p>
    <w:p w14:paraId="59F0B509" w14:textId="77777777" w:rsidR="00AB1E03" w:rsidRPr="00AB1E03" w:rsidRDefault="00AB1E03" w:rsidP="00AB1E03">
      <w:pPr>
        <w:tabs>
          <w:tab w:val="left" w:pos="709"/>
        </w:tabs>
        <w:jc w:val="both"/>
        <w:rPr>
          <w:szCs w:val="28"/>
        </w:rPr>
      </w:pPr>
      <w:r w:rsidRPr="00AB1E03">
        <w:rPr>
          <w:szCs w:val="28"/>
        </w:rPr>
        <w:t>Корешок</w:t>
      </w:r>
    </w:p>
    <w:p w14:paraId="025DF53D" w14:textId="59503AA8" w:rsidR="00AB1E03" w:rsidRPr="00AB1E03" w:rsidRDefault="00AB1E03" w:rsidP="00AB1E03">
      <w:pPr>
        <w:tabs>
          <w:tab w:val="left" w:pos="709"/>
        </w:tabs>
        <w:jc w:val="both"/>
        <w:rPr>
          <w:szCs w:val="28"/>
        </w:rPr>
      </w:pPr>
      <w:r w:rsidRPr="00AB1E03">
        <w:rPr>
          <w:szCs w:val="28"/>
        </w:rPr>
        <w:t>Удостоверение о захоронении от «___» _________20__г. №_____ получил___________________________________________________________</w:t>
      </w:r>
      <w:r>
        <w:rPr>
          <w:szCs w:val="28"/>
        </w:rPr>
        <w:t>__</w:t>
      </w:r>
    </w:p>
    <w:p w14:paraId="6995C5E7" w14:textId="77777777" w:rsidR="00AB1E03" w:rsidRPr="00AB1E03" w:rsidRDefault="00AB1E03" w:rsidP="00AB1E03">
      <w:pPr>
        <w:tabs>
          <w:tab w:val="left" w:pos="709"/>
        </w:tabs>
        <w:ind w:firstLine="709"/>
        <w:jc w:val="center"/>
        <w:rPr>
          <w:sz w:val="22"/>
          <w:szCs w:val="22"/>
        </w:rPr>
      </w:pPr>
      <w:r w:rsidRPr="00AB1E03">
        <w:rPr>
          <w:sz w:val="22"/>
          <w:szCs w:val="22"/>
        </w:rPr>
        <w:t xml:space="preserve">(фамилия, имя, отчество (последнее - при наличии) лица, ответственного за захоронение (полное наименование </w:t>
      </w:r>
      <w:bookmarkStart w:id="6" w:name="_Hlk136248308"/>
      <w:r w:rsidRPr="00AB1E03">
        <w:rPr>
          <w:sz w:val="22"/>
          <w:szCs w:val="22"/>
        </w:rPr>
        <w:t>юридического лица</w:t>
      </w:r>
      <w:bookmarkEnd w:id="6"/>
      <w:r w:rsidRPr="00AB1E03">
        <w:rPr>
          <w:sz w:val="22"/>
          <w:szCs w:val="22"/>
        </w:rPr>
        <w:t>)</w:t>
      </w:r>
    </w:p>
    <w:p w14:paraId="31D61739" w14:textId="1E24120E" w:rsidR="00AB1E03" w:rsidRPr="00AB1E03" w:rsidRDefault="00AB1E03" w:rsidP="00AB1E03">
      <w:pPr>
        <w:tabs>
          <w:tab w:val="left" w:pos="709"/>
        </w:tabs>
        <w:jc w:val="both"/>
        <w:rPr>
          <w:szCs w:val="28"/>
        </w:rPr>
      </w:pPr>
      <w:r w:rsidRPr="00AB1E03">
        <w:rPr>
          <w:szCs w:val="28"/>
        </w:rPr>
        <w:t>__________________________________________________________________</w:t>
      </w:r>
      <w:r>
        <w:rPr>
          <w:szCs w:val="28"/>
        </w:rPr>
        <w:t>__</w:t>
      </w:r>
    </w:p>
    <w:p w14:paraId="7D45AA30" w14:textId="77777777" w:rsidR="00AB1E03" w:rsidRPr="00AB1E03" w:rsidRDefault="00AB1E03" w:rsidP="00AB1E03">
      <w:pPr>
        <w:tabs>
          <w:tab w:val="left" w:pos="709"/>
        </w:tabs>
        <w:jc w:val="center"/>
        <w:rPr>
          <w:sz w:val="22"/>
          <w:szCs w:val="22"/>
        </w:rPr>
      </w:pPr>
      <w:r w:rsidRPr="00AB1E03">
        <w:rPr>
          <w:sz w:val="22"/>
          <w:szCs w:val="22"/>
        </w:rPr>
        <w:t>(место жительства лица, ответственного за захоронение (место нахождение юридического лица)</w:t>
      </w:r>
    </w:p>
    <w:p w14:paraId="749EF463" w14:textId="24B1EE89" w:rsidR="00AB1E03" w:rsidRPr="00AB1E03" w:rsidRDefault="00AB1E03" w:rsidP="00AB1E03">
      <w:pPr>
        <w:tabs>
          <w:tab w:val="left" w:pos="709"/>
        </w:tabs>
        <w:jc w:val="both"/>
        <w:rPr>
          <w:szCs w:val="28"/>
        </w:rPr>
      </w:pPr>
      <w:r w:rsidRPr="00AB1E03">
        <w:rPr>
          <w:szCs w:val="28"/>
        </w:rPr>
        <w:t>__________________________________________________________________</w:t>
      </w:r>
      <w:r>
        <w:rPr>
          <w:szCs w:val="28"/>
        </w:rPr>
        <w:t>__</w:t>
      </w:r>
    </w:p>
    <w:p w14:paraId="11126B09" w14:textId="77777777" w:rsidR="00AB1E03" w:rsidRPr="00AB1E03" w:rsidRDefault="00AB1E03" w:rsidP="00AB1E03">
      <w:pPr>
        <w:tabs>
          <w:tab w:val="left" w:pos="709"/>
        </w:tabs>
        <w:ind w:firstLine="709"/>
        <w:jc w:val="center"/>
        <w:rPr>
          <w:sz w:val="22"/>
          <w:szCs w:val="22"/>
        </w:rPr>
      </w:pPr>
      <w:r w:rsidRPr="00AB1E03">
        <w:rPr>
          <w:sz w:val="22"/>
          <w:szCs w:val="22"/>
        </w:rPr>
        <w:t xml:space="preserve">(контактный телефон лица, </w:t>
      </w:r>
      <w:bookmarkStart w:id="7" w:name="_Hlk136248329"/>
      <w:r w:rsidRPr="00AB1E03">
        <w:rPr>
          <w:sz w:val="22"/>
          <w:szCs w:val="22"/>
        </w:rPr>
        <w:t xml:space="preserve">ответственного за захоронение </w:t>
      </w:r>
      <w:bookmarkEnd w:id="7"/>
      <w:r w:rsidRPr="00AB1E03">
        <w:rPr>
          <w:sz w:val="22"/>
          <w:szCs w:val="22"/>
        </w:rPr>
        <w:t>(юридического лица)</w:t>
      </w:r>
    </w:p>
    <w:p w14:paraId="0AA0EF7F" w14:textId="1EC2DE6E" w:rsidR="00AB1E03" w:rsidRPr="00AB1E03" w:rsidRDefault="00AB1E03" w:rsidP="00AB1E03">
      <w:pPr>
        <w:tabs>
          <w:tab w:val="left" w:pos="709"/>
        </w:tabs>
        <w:jc w:val="both"/>
        <w:rPr>
          <w:szCs w:val="28"/>
        </w:rPr>
      </w:pPr>
      <w:r w:rsidRPr="00AB1E03">
        <w:rPr>
          <w:szCs w:val="28"/>
        </w:rPr>
        <w:t>Обязанности лица, ответственного за захоронение, мне разъяснены и понятны</w:t>
      </w:r>
      <w:r>
        <w:rPr>
          <w:szCs w:val="28"/>
        </w:rPr>
        <w:t xml:space="preserve"> </w:t>
      </w:r>
      <w:r w:rsidRPr="00AB1E03">
        <w:rPr>
          <w:szCs w:val="28"/>
        </w:rPr>
        <w:t>___________________________________________________________</w:t>
      </w:r>
      <w:r>
        <w:rPr>
          <w:szCs w:val="28"/>
        </w:rPr>
        <w:t>_________</w:t>
      </w:r>
    </w:p>
    <w:p w14:paraId="5B108997" w14:textId="77777777" w:rsidR="00AB1E03" w:rsidRPr="00AB1E03" w:rsidRDefault="00AB1E03" w:rsidP="00AB1E03">
      <w:pPr>
        <w:tabs>
          <w:tab w:val="left" w:pos="709"/>
        </w:tabs>
        <w:ind w:firstLine="709"/>
        <w:jc w:val="center"/>
        <w:rPr>
          <w:sz w:val="22"/>
          <w:szCs w:val="22"/>
        </w:rPr>
      </w:pPr>
      <w:r w:rsidRPr="00AB1E03">
        <w:rPr>
          <w:sz w:val="22"/>
          <w:szCs w:val="22"/>
        </w:rPr>
        <w:t>(подпись лица, ответственного за захоронение (представителя заявителя)</w:t>
      </w:r>
    </w:p>
    <w:p w14:paraId="247B5760" w14:textId="22BEE19E" w:rsidR="00AB1E03" w:rsidRPr="00AB1E03" w:rsidRDefault="00AB1E03" w:rsidP="00AB1E03">
      <w:pPr>
        <w:tabs>
          <w:tab w:val="left" w:pos="709"/>
        </w:tabs>
        <w:jc w:val="both"/>
        <w:rPr>
          <w:szCs w:val="28"/>
        </w:rPr>
      </w:pPr>
      <w:r w:rsidRPr="00AB1E03">
        <w:rPr>
          <w:szCs w:val="28"/>
        </w:rPr>
        <w:t>Корешок хранится в _________________________________________________</w:t>
      </w:r>
      <w:r>
        <w:rPr>
          <w:szCs w:val="28"/>
        </w:rPr>
        <w:t>__</w:t>
      </w:r>
    </w:p>
    <w:p w14:paraId="7162020C" w14:textId="5CE8FA7F" w:rsidR="00AB1E03" w:rsidRDefault="00AB1E03" w:rsidP="00AB1E03">
      <w:pPr>
        <w:tabs>
          <w:tab w:val="left" w:pos="709"/>
        </w:tabs>
        <w:jc w:val="both"/>
        <w:rPr>
          <w:szCs w:val="28"/>
        </w:rPr>
      </w:pPr>
      <w:r w:rsidRPr="00AB1E03">
        <w:rPr>
          <w:szCs w:val="28"/>
        </w:rPr>
        <w:t>__________________________________________________________________</w:t>
      </w:r>
      <w:r>
        <w:rPr>
          <w:szCs w:val="28"/>
        </w:rPr>
        <w:t>__</w:t>
      </w:r>
    </w:p>
    <w:p w14:paraId="3E47C7BC" w14:textId="3CD29B6C" w:rsidR="00747CC2" w:rsidRDefault="00AB1E03" w:rsidP="00747CC2">
      <w:pPr>
        <w:tabs>
          <w:tab w:val="left" w:pos="709"/>
        </w:tabs>
        <w:jc w:val="center"/>
        <w:rPr>
          <w:sz w:val="22"/>
          <w:szCs w:val="22"/>
        </w:rPr>
      </w:pPr>
      <w:r w:rsidRPr="00AB1E03">
        <w:rPr>
          <w:sz w:val="22"/>
          <w:szCs w:val="22"/>
        </w:rPr>
        <w:t>(наименование уполномоченного органа в составе книги учета (регистрации) захоронений)</w:t>
      </w:r>
      <w:r w:rsidR="00747CC2">
        <w:rPr>
          <w:sz w:val="22"/>
          <w:szCs w:val="22"/>
        </w:rPr>
        <w:br w:type="page"/>
      </w:r>
    </w:p>
    <w:p w14:paraId="569C1E06" w14:textId="77777777" w:rsidR="00747CC2" w:rsidRDefault="00747CC2" w:rsidP="00AB1E03">
      <w:pPr>
        <w:tabs>
          <w:tab w:val="left" w:pos="709"/>
        </w:tabs>
        <w:jc w:val="center"/>
        <w:rPr>
          <w:rFonts w:eastAsiaTheme="minorHAnsi"/>
          <w:szCs w:val="28"/>
          <w:lang w:eastAsia="en-US"/>
        </w:rPr>
        <w:sectPr w:rsidR="00747CC2" w:rsidSect="00561268">
          <w:pgSz w:w="11906" w:h="16838"/>
          <w:pgMar w:top="1134" w:right="851" w:bottom="1134" w:left="1418" w:header="709" w:footer="709" w:gutter="0"/>
          <w:cols w:space="708"/>
          <w:titlePg/>
          <w:docGrid w:linePitch="381"/>
        </w:sectPr>
      </w:pPr>
    </w:p>
    <w:p w14:paraId="008A3E6D" w14:textId="17FA9BE4" w:rsidR="00747CC2" w:rsidRPr="00561268" w:rsidRDefault="00747CC2" w:rsidP="007E18A9">
      <w:pPr>
        <w:pStyle w:val="ConsPlusNormal"/>
        <w:spacing w:line="240" w:lineRule="exact"/>
        <w:ind w:left="10773" w:right="-172" w:firstLine="12"/>
        <w:rPr>
          <w:rFonts w:ascii="Times New Roman" w:hAnsi="Times New Roman" w:cs="Times New Roman"/>
          <w:sz w:val="28"/>
          <w:szCs w:val="28"/>
        </w:rPr>
      </w:pPr>
      <w:r w:rsidRPr="00561268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52899990" w14:textId="77777777" w:rsidR="00747CC2" w:rsidRPr="00A94D87" w:rsidRDefault="00747CC2" w:rsidP="007E18A9">
      <w:pPr>
        <w:pStyle w:val="ConsPlusNormal"/>
        <w:spacing w:line="240" w:lineRule="exact"/>
        <w:ind w:left="10773" w:right="-172" w:firstLine="12"/>
        <w:rPr>
          <w:rFonts w:ascii="Times New Roman" w:hAnsi="Times New Roman" w:cs="Times New Roman"/>
          <w:sz w:val="28"/>
          <w:szCs w:val="28"/>
        </w:rPr>
      </w:pPr>
      <w:r w:rsidRPr="00561268">
        <w:rPr>
          <w:rFonts w:ascii="Times New Roman" w:hAnsi="Times New Roman" w:cs="Times New Roman"/>
          <w:sz w:val="28"/>
          <w:szCs w:val="28"/>
        </w:rPr>
        <w:t>к Положению об организации похоронного дела на территории Пермского муниципального округа Пермского края</w:t>
      </w:r>
    </w:p>
    <w:p w14:paraId="03D50B79" w14:textId="77777777" w:rsidR="00747CC2" w:rsidRPr="00F339D5" w:rsidRDefault="00747CC2" w:rsidP="00747CC2">
      <w:pPr>
        <w:autoSpaceDE w:val="0"/>
        <w:autoSpaceDN w:val="0"/>
        <w:adjustRightInd w:val="0"/>
        <w:jc w:val="both"/>
        <w:outlineLvl w:val="0"/>
        <w:rPr>
          <w:rFonts w:eastAsiaTheme="minorHAnsi"/>
          <w:szCs w:val="28"/>
          <w:lang w:eastAsia="en-US"/>
        </w:rPr>
      </w:pPr>
    </w:p>
    <w:p w14:paraId="1F25DDF3" w14:textId="77777777" w:rsidR="00747CC2" w:rsidRDefault="00747CC2" w:rsidP="00747CC2">
      <w:pPr>
        <w:autoSpaceDE w:val="0"/>
        <w:autoSpaceDN w:val="0"/>
        <w:adjustRightInd w:val="0"/>
        <w:jc w:val="both"/>
        <w:outlineLvl w:val="0"/>
        <w:rPr>
          <w:rFonts w:eastAsiaTheme="minorHAnsi"/>
          <w:szCs w:val="28"/>
          <w:lang w:eastAsia="en-US"/>
        </w:rPr>
      </w:pPr>
    </w:p>
    <w:p w14:paraId="5A74AD19" w14:textId="77777777" w:rsidR="007E18A9" w:rsidRPr="007E18A9" w:rsidRDefault="007E18A9" w:rsidP="007E18A9">
      <w:pPr>
        <w:widowControl w:val="0"/>
        <w:autoSpaceDE w:val="0"/>
        <w:autoSpaceDN w:val="0"/>
        <w:jc w:val="center"/>
        <w:rPr>
          <w:sz w:val="24"/>
          <w:szCs w:val="22"/>
        </w:rPr>
      </w:pPr>
      <w:r w:rsidRPr="007E18A9">
        <w:rPr>
          <w:sz w:val="24"/>
          <w:szCs w:val="22"/>
        </w:rPr>
        <w:t>ФОРМА</w:t>
      </w:r>
    </w:p>
    <w:p w14:paraId="49218793" w14:textId="77777777" w:rsidR="007E18A9" w:rsidRPr="007E18A9" w:rsidRDefault="007E18A9" w:rsidP="007E18A9">
      <w:pPr>
        <w:widowControl w:val="0"/>
        <w:autoSpaceDE w:val="0"/>
        <w:autoSpaceDN w:val="0"/>
        <w:jc w:val="center"/>
        <w:rPr>
          <w:sz w:val="24"/>
          <w:szCs w:val="22"/>
        </w:rPr>
      </w:pPr>
      <w:r w:rsidRPr="007E18A9">
        <w:rPr>
          <w:sz w:val="24"/>
          <w:szCs w:val="22"/>
        </w:rPr>
        <w:t>книги учета (регистрации) семейных (родовых) захоронений</w:t>
      </w:r>
    </w:p>
    <w:p w14:paraId="265AF708" w14:textId="77777777" w:rsidR="007E18A9" w:rsidRPr="007E18A9" w:rsidRDefault="007E18A9" w:rsidP="007E18A9">
      <w:pPr>
        <w:widowControl w:val="0"/>
        <w:autoSpaceDE w:val="0"/>
        <w:autoSpaceDN w:val="0"/>
        <w:jc w:val="both"/>
        <w:rPr>
          <w:sz w:val="24"/>
          <w:szCs w:val="22"/>
        </w:rPr>
      </w:pPr>
    </w:p>
    <w:p w14:paraId="0AC3C593" w14:textId="77777777" w:rsidR="007E18A9" w:rsidRPr="007E18A9" w:rsidRDefault="007E18A9" w:rsidP="007E18A9">
      <w:pPr>
        <w:widowControl w:val="0"/>
        <w:autoSpaceDE w:val="0"/>
        <w:autoSpaceDN w:val="0"/>
        <w:jc w:val="center"/>
        <w:rPr>
          <w:sz w:val="24"/>
          <w:szCs w:val="22"/>
        </w:rPr>
      </w:pPr>
      <w:r w:rsidRPr="007E18A9">
        <w:rPr>
          <w:sz w:val="24"/>
          <w:szCs w:val="22"/>
        </w:rPr>
        <w:t>КНИГА</w:t>
      </w:r>
    </w:p>
    <w:p w14:paraId="137F5FD0" w14:textId="77777777" w:rsidR="007E18A9" w:rsidRPr="007E18A9" w:rsidRDefault="007E18A9" w:rsidP="007E18A9">
      <w:pPr>
        <w:widowControl w:val="0"/>
        <w:autoSpaceDE w:val="0"/>
        <w:autoSpaceDN w:val="0"/>
        <w:jc w:val="center"/>
        <w:rPr>
          <w:sz w:val="24"/>
          <w:szCs w:val="22"/>
        </w:rPr>
      </w:pPr>
      <w:r w:rsidRPr="007E18A9">
        <w:rPr>
          <w:sz w:val="24"/>
          <w:szCs w:val="22"/>
        </w:rPr>
        <w:t>учета (регистрации) семейных (родовых) захоронений</w:t>
      </w:r>
    </w:p>
    <w:p w14:paraId="188B6603" w14:textId="77777777" w:rsidR="007E18A9" w:rsidRPr="007E18A9" w:rsidRDefault="007E18A9" w:rsidP="007E18A9">
      <w:pPr>
        <w:widowControl w:val="0"/>
        <w:autoSpaceDE w:val="0"/>
        <w:autoSpaceDN w:val="0"/>
        <w:jc w:val="both"/>
        <w:rPr>
          <w:sz w:val="24"/>
          <w:szCs w:val="22"/>
        </w:rPr>
      </w:pPr>
    </w:p>
    <w:tbl>
      <w:tblPr>
        <w:tblW w:w="1459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2127"/>
        <w:gridCol w:w="1984"/>
        <w:gridCol w:w="2410"/>
        <w:gridCol w:w="2977"/>
      </w:tblGrid>
      <w:tr w:rsidR="007E18A9" w:rsidRPr="007E18A9" w14:paraId="50D278C1" w14:textId="77777777" w:rsidTr="007E18A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4474" w14:textId="77777777" w:rsidR="007E18A9" w:rsidRPr="007E18A9" w:rsidRDefault="007E18A9" w:rsidP="007E18A9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7E18A9">
              <w:rPr>
                <w:sz w:val="24"/>
                <w:szCs w:val="22"/>
              </w:rPr>
              <w:t>№</w:t>
            </w:r>
          </w:p>
          <w:p w14:paraId="2EAFD4EF" w14:textId="77777777" w:rsidR="007E18A9" w:rsidRPr="007E18A9" w:rsidRDefault="007E18A9" w:rsidP="007E18A9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7E18A9">
              <w:rPr>
                <w:sz w:val="24"/>
                <w:szCs w:val="22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908B" w14:textId="77777777" w:rsidR="007E18A9" w:rsidRPr="007E18A9" w:rsidRDefault="007E18A9" w:rsidP="007E18A9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7E18A9">
              <w:rPr>
                <w:sz w:val="24"/>
                <w:szCs w:val="22"/>
              </w:rPr>
              <w:t>Наименование и адрес кладбища, № квартала, участка для осуществления семейного (родового) захоронения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F56B" w14:textId="77777777" w:rsidR="007E18A9" w:rsidRPr="007E18A9" w:rsidRDefault="007E18A9" w:rsidP="007E18A9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7E18A9">
              <w:rPr>
                <w:sz w:val="24"/>
                <w:szCs w:val="22"/>
              </w:rPr>
              <w:t>Фамилия, имя, отчество (последнее - при наличии) лица, на которого зарегистрировано семейное (родовое) захоронение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EA4E" w14:textId="77777777" w:rsidR="007E18A9" w:rsidRPr="007E18A9" w:rsidRDefault="007E18A9" w:rsidP="007E18A9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7E18A9">
              <w:rPr>
                <w:sz w:val="24"/>
                <w:szCs w:val="22"/>
              </w:rPr>
              <w:t>Фамилия, имя, отчество (последнее - при наличии) лиц, для погребения которых используется семейное(родовое) захоронение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8369" w14:textId="3498D45B" w:rsidR="007E18A9" w:rsidRPr="007E18A9" w:rsidRDefault="007E18A9" w:rsidP="007E18A9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7E18A9">
              <w:rPr>
                <w:sz w:val="24"/>
                <w:szCs w:val="22"/>
              </w:rPr>
              <w:t>Дата принятия и номер решения о создании семейного (родового) захоронения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1B27" w14:textId="77777777" w:rsidR="007E18A9" w:rsidRPr="007E18A9" w:rsidRDefault="007E18A9" w:rsidP="007E18A9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7E18A9">
              <w:rPr>
                <w:sz w:val="24"/>
                <w:szCs w:val="22"/>
              </w:rPr>
              <w:t>Адрес места жительства, контактный телефон лица, на которого зарегистрировано семейное (родовое) захоронение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6FFF" w14:textId="77777777" w:rsidR="007E18A9" w:rsidRPr="007E18A9" w:rsidRDefault="007E18A9" w:rsidP="007E18A9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7E18A9">
              <w:rPr>
                <w:sz w:val="24"/>
                <w:szCs w:val="22"/>
              </w:rPr>
              <w:t>Сведения о лицах, на которых осуществлена перерегистрация семейного (родового) захоронения</w:t>
            </w:r>
          </w:p>
        </w:tc>
      </w:tr>
      <w:tr w:rsidR="007E18A9" w:rsidRPr="007E18A9" w14:paraId="28C332BC" w14:textId="77777777" w:rsidTr="007E18A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6C44" w14:textId="77777777" w:rsidR="007E18A9" w:rsidRPr="007E18A9" w:rsidRDefault="007E18A9" w:rsidP="007E18A9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329D" w14:textId="77777777" w:rsidR="007E18A9" w:rsidRPr="007E18A9" w:rsidRDefault="007E18A9" w:rsidP="007E18A9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7692" w14:textId="77777777" w:rsidR="007E18A9" w:rsidRPr="007E18A9" w:rsidRDefault="007E18A9" w:rsidP="007E18A9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8818" w14:textId="77777777" w:rsidR="007E18A9" w:rsidRPr="007E18A9" w:rsidRDefault="007E18A9" w:rsidP="007E18A9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DE62" w14:textId="77777777" w:rsidR="007E18A9" w:rsidRPr="007E18A9" w:rsidRDefault="007E18A9" w:rsidP="007E18A9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0B06" w14:textId="77777777" w:rsidR="007E18A9" w:rsidRPr="007E18A9" w:rsidRDefault="007E18A9" w:rsidP="007E18A9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D292" w14:textId="77777777" w:rsidR="007E18A9" w:rsidRPr="007E18A9" w:rsidRDefault="007E18A9" w:rsidP="007E18A9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</w:p>
        </w:tc>
      </w:tr>
    </w:tbl>
    <w:p w14:paraId="3C1178ED" w14:textId="3D2885A7" w:rsidR="00561268" w:rsidRDefault="00561268" w:rsidP="007E18A9">
      <w:pPr>
        <w:tabs>
          <w:tab w:val="left" w:pos="709"/>
        </w:tabs>
        <w:jc w:val="center"/>
        <w:rPr>
          <w:rFonts w:eastAsiaTheme="minorHAnsi"/>
          <w:szCs w:val="28"/>
          <w:lang w:eastAsia="en-US"/>
        </w:rPr>
      </w:pPr>
    </w:p>
    <w:sectPr w:rsidR="00561268" w:rsidSect="007E18A9">
      <w:pgSz w:w="16838" w:h="11906" w:orient="landscape"/>
      <w:pgMar w:top="1134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BD1D0" w14:textId="77777777" w:rsidR="006006DB" w:rsidRDefault="006006DB" w:rsidP="00DA5614">
      <w:r>
        <w:separator/>
      </w:r>
    </w:p>
  </w:endnote>
  <w:endnote w:type="continuationSeparator" w:id="0">
    <w:p w14:paraId="08269B1D" w14:textId="77777777" w:rsidR="006006DB" w:rsidRDefault="006006DB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6104434"/>
      <w:docPartObj>
        <w:docPartGallery w:val="Page Numbers (Bottom of Page)"/>
        <w:docPartUnique/>
      </w:docPartObj>
    </w:sdtPr>
    <w:sdtEndPr/>
    <w:sdtContent>
      <w:p w14:paraId="0C06D7C2" w14:textId="1429BB35" w:rsidR="00867AC2" w:rsidRDefault="00867AC2" w:rsidP="0037472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8A9">
          <w:rPr>
            <w:noProof/>
          </w:rPr>
          <w:t>15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CDFB8" w14:textId="77777777" w:rsidR="006006DB" w:rsidRDefault="006006DB" w:rsidP="00DA5614">
      <w:r>
        <w:separator/>
      </w:r>
    </w:p>
  </w:footnote>
  <w:footnote w:type="continuationSeparator" w:id="0">
    <w:p w14:paraId="5F297E60" w14:textId="77777777" w:rsidR="006006DB" w:rsidRDefault="006006DB" w:rsidP="00DA5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127"/>
    <w:rsid w:val="00005050"/>
    <w:rsid w:val="00006583"/>
    <w:rsid w:val="000121AB"/>
    <w:rsid w:val="00012FDE"/>
    <w:rsid w:val="000170CD"/>
    <w:rsid w:val="00017BD5"/>
    <w:rsid w:val="00020A41"/>
    <w:rsid w:val="00021689"/>
    <w:rsid w:val="00021A13"/>
    <w:rsid w:val="00027F61"/>
    <w:rsid w:val="000313EB"/>
    <w:rsid w:val="000377D1"/>
    <w:rsid w:val="00037BCC"/>
    <w:rsid w:val="00040109"/>
    <w:rsid w:val="00042171"/>
    <w:rsid w:val="000430AD"/>
    <w:rsid w:val="00043C8A"/>
    <w:rsid w:val="00045DC1"/>
    <w:rsid w:val="00053764"/>
    <w:rsid w:val="00055C8D"/>
    <w:rsid w:val="000577DD"/>
    <w:rsid w:val="00061361"/>
    <w:rsid w:val="00062005"/>
    <w:rsid w:val="000625FA"/>
    <w:rsid w:val="000755CE"/>
    <w:rsid w:val="000827C8"/>
    <w:rsid w:val="00084B8D"/>
    <w:rsid w:val="00087944"/>
    <w:rsid w:val="000943DA"/>
    <w:rsid w:val="000944A0"/>
    <w:rsid w:val="00094E6D"/>
    <w:rsid w:val="00095A64"/>
    <w:rsid w:val="000A1581"/>
    <w:rsid w:val="000A4376"/>
    <w:rsid w:val="000A622D"/>
    <w:rsid w:val="000A703C"/>
    <w:rsid w:val="000B1CE0"/>
    <w:rsid w:val="000B29B7"/>
    <w:rsid w:val="000B2C0B"/>
    <w:rsid w:val="000B51E3"/>
    <w:rsid w:val="000C0EE7"/>
    <w:rsid w:val="000C3F9A"/>
    <w:rsid w:val="000C5206"/>
    <w:rsid w:val="000D0838"/>
    <w:rsid w:val="000D0A03"/>
    <w:rsid w:val="000D1724"/>
    <w:rsid w:val="000D1A77"/>
    <w:rsid w:val="000D3FE2"/>
    <w:rsid w:val="000D4036"/>
    <w:rsid w:val="000D5B40"/>
    <w:rsid w:val="000E3AD7"/>
    <w:rsid w:val="000E48CE"/>
    <w:rsid w:val="000F1507"/>
    <w:rsid w:val="000F2004"/>
    <w:rsid w:val="000F243C"/>
    <w:rsid w:val="000F4DAF"/>
    <w:rsid w:val="000F6E16"/>
    <w:rsid w:val="00104B9B"/>
    <w:rsid w:val="00107EE6"/>
    <w:rsid w:val="0011099D"/>
    <w:rsid w:val="00110DD2"/>
    <w:rsid w:val="0011145B"/>
    <w:rsid w:val="00111B56"/>
    <w:rsid w:val="001145DF"/>
    <w:rsid w:val="001176BC"/>
    <w:rsid w:val="0012219B"/>
    <w:rsid w:val="0012286A"/>
    <w:rsid w:val="00124BE0"/>
    <w:rsid w:val="00125E01"/>
    <w:rsid w:val="0012652F"/>
    <w:rsid w:val="00126A74"/>
    <w:rsid w:val="001323B7"/>
    <w:rsid w:val="00133932"/>
    <w:rsid w:val="00137F72"/>
    <w:rsid w:val="00141457"/>
    <w:rsid w:val="001422A5"/>
    <w:rsid w:val="001434AC"/>
    <w:rsid w:val="001442E1"/>
    <w:rsid w:val="00145279"/>
    <w:rsid w:val="0014600E"/>
    <w:rsid w:val="00147419"/>
    <w:rsid w:val="001503EC"/>
    <w:rsid w:val="00150444"/>
    <w:rsid w:val="001505AD"/>
    <w:rsid w:val="00150663"/>
    <w:rsid w:val="00150A5F"/>
    <w:rsid w:val="00153B62"/>
    <w:rsid w:val="00155DFD"/>
    <w:rsid w:val="0016393A"/>
    <w:rsid w:val="0016410B"/>
    <w:rsid w:val="001666BE"/>
    <w:rsid w:val="0017057F"/>
    <w:rsid w:val="00170CB3"/>
    <w:rsid w:val="00172E79"/>
    <w:rsid w:val="00174E50"/>
    <w:rsid w:val="001842B8"/>
    <w:rsid w:val="00186748"/>
    <w:rsid w:val="00187FC1"/>
    <w:rsid w:val="00192D7D"/>
    <w:rsid w:val="0019583F"/>
    <w:rsid w:val="0019626D"/>
    <w:rsid w:val="001963D5"/>
    <w:rsid w:val="001A0C8B"/>
    <w:rsid w:val="001A2096"/>
    <w:rsid w:val="001A2984"/>
    <w:rsid w:val="001A3649"/>
    <w:rsid w:val="001A3B58"/>
    <w:rsid w:val="001A6D25"/>
    <w:rsid w:val="001A6DAB"/>
    <w:rsid w:val="001B346E"/>
    <w:rsid w:val="001C05DB"/>
    <w:rsid w:val="001C2277"/>
    <w:rsid w:val="001C4535"/>
    <w:rsid w:val="001C56EA"/>
    <w:rsid w:val="001C738C"/>
    <w:rsid w:val="001C7F8E"/>
    <w:rsid w:val="001D45FF"/>
    <w:rsid w:val="001D5DEA"/>
    <w:rsid w:val="001E6949"/>
    <w:rsid w:val="001F0090"/>
    <w:rsid w:val="001F22EB"/>
    <w:rsid w:val="001F3413"/>
    <w:rsid w:val="001F791A"/>
    <w:rsid w:val="001F7991"/>
    <w:rsid w:val="001F7D2E"/>
    <w:rsid w:val="0020016B"/>
    <w:rsid w:val="00201173"/>
    <w:rsid w:val="002016A3"/>
    <w:rsid w:val="00203311"/>
    <w:rsid w:val="00203739"/>
    <w:rsid w:val="00205D5A"/>
    <w:rsid w:val="00205DFF"/>
    <w:rsid w:val="0021139A"/>
    <w:rsid w:val="00215EC5"/>
    <w:rsid w:val="00220D42"/>
    <w:rsid w:val="0022156F"/>
    <w:rsid w:val="002217F9"/>
    <w:rsid w:val="0022371E"/>
    <w:rsid w:val="00223F7B"/>
    <w:rsid w:val="0022479A"/>
    <w:rsid w:val="0023189A"/>
    <w:rsid w:val="002319BD"/>
    <w:rsid w:val="00232761"/>
    <w:rsid w:val="00234C3D"/>
    <w:rsid w:val="00235488"/>
    <w:rsid w:val="00236D0A"/>
    <w:rsid w:val="002409D0"/>
    <w:rsid w:val="0024127C"/>
    <w:rsid w:val="00241B32"/>
    <w:rsid w:val="00241EF9"/>
    <w:rsid w:val="002435D3"/>
    <w:rsid w:val="002514A8"/>
    <w:rsid w:val="002519E8"/>
    <w:rsid w:val="00255FE5"/>
    <w:rsid w:val="00256138"/>
    <w:rsid w:val="00256DE4"/>
    <w:rsid w:val="00264DDF"/>
    <w:rsid w:val="0026564B"/>
    <w:rsid w:val="002674B5"/>
    <w:rsid w:val="0027179D"/>
    <w:rsid w:val="00276F2A"/>
    <w:rsid w:val="00283ADF"/>
    <w:rsid w:val="00285434"/>
    <w:rsid w:val="00294141"/>
    <w:rsid w:val="00295B8B"/>
    <w:rsid w:val="00295BF3"/>
    <w:rsid w:val="00295C1C"/>
    <w:rsid w:val="002A0AB2"/>
    <w:rsid w:val="002A1D6B"/>
    <w:rsid w:val="002A60D6"/>
    <w:rsid w:val="002A721E"/>
    <w:rsid w:val="002A7B71"/>
    <w:rsid w:val="002B1A2D"/>
    <w:rsid w:val="002B3B5C"/>
    <w:rsid w:val="002B4AE5"/>
    <w:rsid w:val="002C1505"/>
    <w:rsid w:val="002C1A0E"/>
    <w:rsid w:val="002C5595"/>
    <w:rsid w:val="002C7395"/>
    <w:rsid w:val="002D35BC"/>
    <w:rsid w:val="002D52DC"/>
    <w:rsid w:val="002F20AF"/>
    <w:rsid w:val="002F6A2C"/>
    <w:rsid w:val="002F6B61"/>
    <w:rsid w:val="003023F0"/>
    <w:rsid w:val="00302EE4"/>
    <w:rsid w:val="00303D8F"/>
    <w:rsid w:val="003043D0"/>
    <w:rsid w:val="003131FA"/>
    <w:rsid w:val="003266FA"/>
    <w:rsid w:val="00327466"/>
    <w:rsid w:val="00327FD9"/>
    <w:rsid w:val="00332033"/>
    <w:rsid w:val="00332E76"/>
    <w:rsid w:val="00335401"/>
    <w:rsid w:val="00342892"/>
    <w:rsid w:val="00343EB1"/>
    <w:rsid w:val="00346350"/>
    <w:rsid w:val="003511AE"/>
    <w:rsid w:val="003520D6"/>
    <w:rsid w:val="00352303"/>
    <w:rsid w:val="00352835"/>
    <w:rsid w:val="003529C8"/>
    <w:rsid w:val="00355BA2"/>
    <w:rsid w:val="00360E09"/>
    <w:rsid w:val="00363F18"/>
    <w:rsid w:val="00366605"/>
    <w:rsid w:val="00367904"/>
    <w:rsid w:val="0037292D"/>
    <w:rsid w:val="0037472B"/>
    <w:rsid w:val="00374735"/>
    <w:rsid w:val="00374998"/>
    <w:rsid w:val="003755CE"/>
    <w:rsid w:val="00380DE1"/>
    <w:rsid w:val="00381F08"/>
    <w:rsid w:val="003822F8"/>
    <w:rsid w:val="0038327D"/>
    <w:rsid w:val="0038719B"/>
    <w:rsid w:val="003941E9"/>
    <w:rsid w:val="00395D18"/>
    <w:rsid w:val="00396C6D"/>
    <w:rsid w:val="003977EC"/>
    <w:rsid w:val="003A12E1"/>
    <w:rsid w:val="003A1662"/>
    <w:rsid w:val="003A28DB"/>
    <w:rsid w:val="003A45B6"/>
    <w:rsid w:val="003A6EB6"/>
    <w:rsid w:val="003B3FEB"/>
    <w:rsid w:val="003B4934"/>
    <w:rsid w:val="003B633E"/>
    <w:rsid w:val="003C39D3"/>
    <w:rsid w:val="003C5E4B"/>
    <w:rsid w:val="003D0E31"/>
    <w:rsid w:val="003D1B21"/>
    <w:rsid w:val="003D20E1"/>
    <w:rsid w:val="003D4568"/>
    <w:rsid w:val="003D528E"/>
    <w:rsid w:val="003D7926"/>
    <w:rsid w:val="003D7959"/>
    <w:rsid w:val="003E2FF6"/>
    <w:rsid w:val="003F0CB8"/>
    <w:rsid w:val="003F10E8"/>
    <w:rsid w:val="003F1963"/>
    <w:rsid w:val="003F33CC"/>
    <w:rsid w:val="003F4495"/>
    <w:rsid w:val="003F44B2"/>
    <w:rsid w:val="003F5348"/>
    <w:rsid w:val="003F703B"/>
    <w:rsid w:val="00406576"/>
    <w:rsid w:val="00406607"/>
    <w:rsid w:val="00412509"/>
    <w:rsid w:val="00412EB4"/>
    <w:rsid w:val="00413A27"/>
    <w:rsid w:val="00417BA7"/>
    <w:rsid w:val="00420604"/>
    <w:rsid w:val="004206FE"/>
    <w:rsid w:val="00420DBF"/>
    <w:rsid w:val="00420FEE"/>
    <w:rsid w:val="00421CC6"/>
    <w:rsid w:val="00423BD3"/>
    <w:rsid w:val="00423EE3"/>
    <w:rsid w:val="00427371"/>
    <w:rsid w:val="00427693"/>
    <w:rsid w:val="0043288F"/>
    <w:rsid w:val="0043321D"/>
    <w:rsid w:val="0043515D"/>
    <w:rsid w:val="00435A86"/>
    <w:rsid w:val="00436C3B"/>
    <w:rsid w:val="004379A0"/>
    <w:rsid w:val="00445E73"/>
    <w:rsid w:val="00447E32"/>
    <w:rsid w:val="00451A4E"/>
    <w:rsid w:val="00454A62"/>
    <w:rsid w:val="00455A34"/>
    <w:rsid w:val="00456665"/>
    <w:rsid w:val="00456A14"/>
    <w:rsid w:val="00460127"/>
    <w:rsid w:val="004637BA"/>
    <w:rsid w:val="00466393"/>
    <w:rsid w:val="0046711B"/>
    <w:rsid w:val="0046718F"/>
    <w:rsid w:val="00470AFA"/>
    <w:rsid w:val="0047156A"/>
    <w:rsid w:val="004733D1"/>
    <w:rsid w:val="004769E4"/>
    <w:rsid w:val="00485C3D"/>
    <w:rsid w:val="0048757B"/>
    <w:rsid w:val="004907F3"/>
    <w:rsid w:val="0049130A"/>
    <w:rsid w:val="00491904"/>
    <w:rsid w:val="00492094"/>
    <w:rsid w:val="00494227"/>
    <w:rsid w:val="004974BF"/>
    <w:rsid w:val="004A42F0"/>
    <w:rsid w:val="004A4344"/>
    <w:rsid w:val="004A5596"/>
    <w:rsid w:val="004B0B3E"/>
    <w:rsid w:val="004B35B2"/>
    <w:rsid w:val="004B3EB0"/>
    <w:rsid w:val="004B6B07"/>
    <w:rsid w:val="004C0C1D"/>
    <w:rsid w:val="004D2AA2"/>
    <w:rsid w:val="004D381F"/>
    <w:rsid w:val="004E4270"/>
    <w:rsid w:val="004F03DB"/>
    <w:rsid w:val="004F1DC8"/>
    <w:rsid w:val="004F2976"/>
    <w:rsid w:val="004F3A21"/>
    <w:rsid w:val="004F6930"/>
    <w:rsid w:val="00500629"/>
    <w:rsid w:val="005025EA"/>
    <w:rsid w:val="005029A4"/>
    <w:rsid w:val="00502B3E"/>
    <w:rsid w:val="00505838"/>
    <w:rsid w:val="005116F5"/>
    <w:rsid w:val="005116F7"/>
    <w:rsid w:val="00512D8D"/>
    <w:rsid w:val="00512E4C"/>
    <w:rsid w:val="0051671D"/>
    <w:rsid w:val="00523E8B"/>
    <w:rsid w:val="00525883"/>
    <w:rsid w:val="00530B00"/>
    <w:rsid w:val="00530EF5"/>
    <w:rsid w:val="00531C21"/>
    <w:rsid w:val="005332E4"/>
    <w:rsid w:val="00534233"/>
    <w:rsid w:val="00535456"/>
    <w:rsid w:val="00536A81"/>
    <w:rsid w:val="00540BA5"/>
    <w:rsid w:val="00543371"/>
    <w:rsid w:val="00544D71"/>
    <w:rsid w:val="00545FCC"/>
    <w:rsid w:val="00546542"/>
    <w:rsid w:val="00552D1B"/>
    <w:rsid w:val="005556DE"/>
    <w:rsid w:val="00561268"/>
    <w:rsid w:val="00562B16"/>
    <w:rsid w:val="005650DE"/>
    <w:rsid w:val="005729A5"/>
    <w:rsid w:val="00573AC7"/>
    <w:rsid w:val="00574AAB"/>
    <w:rsid w:val="00583B22"/>
    <w:rsid w:val="00584BA6"/>
    <w:rsid w:val="00584C2B"/>
    <w:rsid w:val="00587353"/>
    <w:rsid w:val="005924DF"/>
    <w:rsid w:val="00594B06"/>
    <w:rsid w:val="00594F03"/>
    <w:rsid w:val="00597EA9"/>
    <w:rsid w:val="005A1177"/>
    <w:rsid w:val="005A1BCF"/>
    <w:rsid w:val="005A5842"/>
    <w:rsid w:val="005A6BB1"/>
    <w:rsid w:val="005B1C57"/>
    <w:rsid w:val="005B1D7D"/>
    <w:rsid w:val="005B5AF1"/>
    <w:rsid w:val="005C1832"/>
    <w:rsid w:val="005C27F9"/>
    <w:rsid w:val="005C2B9E"/>
    <w:rsid w:val="005C2DA0"/>
    <w:rsid w:val="005C428F"/>
    <w:rsid w:val="005C5664"/>
    <w:rsid w:val="005C7089"/>
    <w:rsid w:val="005C7AD4"/>
    <w:rsid w:val="005D1884"/>
    <w:rsid w:val="005D3983"/>
    <w:rsid w:val="005E2A3C"/>
    <w:rsid w:val="005E351E"/>
    <w:rsid w:val="005E6154"/>
    <w:rsid w:val="005F0138"/>
    <w:rsid w:val="005F2C65"/>
    <w:rsid w:val="005F4FC1"/>
    <w:rsid w:val="006006DB"/>
    <w:rsid w:val="00603A41"/>
    <w:rsid w:val="00604533"/>
    <w:rsid w:val="0061196E"/>
    <w:rsid w:val="00612527"/>
    <w:rsid w:val="00616384"/>
    <w:rsid w:val="0061774A"/>
    <w:rsid w:val="00624519"/>
    <w:rsid w:val="00624AD1"/>
    <w:rsid w:val="00624D18"/>
    <w:rsid w:val="00625D0D"/>
    <w:rsid w:val="006279F4"/>
    <w:rsid w:val="0063488E"/>
    <w:rsid w:val="00643938"/>
    <w:rsid w:val="0064516C"/>
    <w:rsid w:val="00646C78"/>
    <w:rsid w:val="006532EF"/>
    <w:rsid w:val="00655D81"/>
    <w:rsid w:val="006561B7"/>
    <w:rsid w:val="00662132"/>
    <w:rsid w:val="00664759"/>
    <w:rsid w:val="0067033D"/>
    <w:rsid w:val="00672867"/>
    <w:rsid w:val="00672982"/>
    <w:rsid w:val="006767EA"/>
    <w:rsid w:val="00677C64"/>
    <w:rsid w:val="00687730"/>
    <w:rsid w:val="00693116"/>
    <w:rsid w:val="00695E85"/>
    <w:rsid w:val="006A17E6"/>
    <w:rsid w:val="006A2E65"/>
    <w:rsid w:val="006A5695"/>
    <w:rsid w:val="006B03C5"/>
    <w:rsid w:val="006B19B6"/>
    <w:rsid w:val="006B1C4E"/>
    <w:rsid w:val="006B4AF4"/>
    <w:rsid w:val="006B4C3A"/>
    <w:rsid w:val="006B5A80"/>
    <w:rsid w:val="006B6347"/>
    <w:rsid w:val="006B6EDB"/>
    <w:rsid w:val="006C39F7"/>
    <w:rsid w:val="006D164A"/>
    <w:rsid w:val="006D2F74"/>
    <w:rsid w:val="006D5596"/>
    <w:rsid w:val="006D625C"/>
    <w:rsid w:val="006E0682"/>
    <w:rsid w:val="006E0B08"/>
    <w:rsid w:val="006E14A3"/>
    <w:rsid w:val="006E415D"/>
    <w:rsid w:val="006F406E"/>
    <w:rsid w:val="007001C3"/>
    <w:rsid w:val="007002DC"/>
    <w:rsid w:val="0070042E"/>
    <w:rsid w:val="00706813"/>
    <w:rsid w:val="00710133"/>
    <w:rsid w:val="0071162B"/>
    <w:rsid w:val="00717127"/>
    <w:rsid w:val="00720362"/>
    <w:rsid w:val="00721FE9"/>
    <w:rsid w:val="007222CA"/>
    <w:rsid w:val="00722801"/>
    <w:rsid w:val="007228D8"/>
    <w:rsid w:val="007233D3"/>
    <w:rsid w:val="00731386"/>
    <w:rsid w:val="007323B6"/>
    <w:rsid w:val="007329BC"/>
    <w:rsid w:val="00732E35"/>
    <w:rsid w:val="00735A14"/>
    <w:rsid w:val="007401BF"/>
    <w:rsid w:val="00741799"/>
    <w:rsid w:val="00742394"/>
    <w:rsid w:val="0074339E"/>
    <w:rsid w:val="00747CC2"/>
    <w:rsid w:val="00765CDD"/>
    <w:rsid w:val="00771E3D"/>
    <w:rsid w:val="00772DEB"/>
    <w:rsid w:val="0078019A"/>
    <w:rsid w:val="00780D23"/>
    <w:rsid w:val="00784AC5"/>
    <w:rsid w:val="007921BC"/>
    <w:rsid w:val="00792D78"/>
    <w:rsid w:val="0079448D"/>
    <w:rsid w:val="007A0586"/>
    <w:rsid w:val="007A212B"/>
    <w:rsid w:val="007A5186"/>
    <w:rsid w:val="007B140C"/>
    <w:rsid w:val="007B2B65"/>
    <w:rsid w:val="007B6823"/>
    <w:rsid w:val="007C3B15"/>
    <w:rsid w:val="007D7BFA"/>
    <w:rsid w:val="007E18A9"/>
    <w:rsid w:val="007E6155"/>
    <w:rsid w:val="007E752F"/>
    <w:rsid w:val="007F20F6"/>
    <w:rsid w:val="007F2827"/>
    <w:rsid w:val="007F3F9A"/>
    <w:rsid w:val="007F56A1"/>
    <w:rsid w:val="00801138"/>
    <w:rsid w:val="008023E7"/>
    <w:rsid w:val="008046F3"/>
    <w:rsid w:val="00805440"/>
    <w:rsid w:val="00805A21"/>
    <w:rsid w:val="00810399"/>
    <w:rsid w:val="00810DB6"/>
    <w:rsid w:val="008123E8"/>
    <w:rsid w:val="00814115"/>
    <w:rsid w:val="0081638E"/>
    <w:rsid w:val="00816745"/>
    <w:rsid w:val="008233B2"/>
    <w:rsid w:val="00830EE9"/>
    <w:rsid w:val="0083300A"/>
    <w:rsid w:val="0083497F"/>
    <w:rsid w:val="008352DB"/>
    <w:rsid w:val="008401A6"/>
    <w:rsid w:val="00842F8F"/>
    <w:rsid w:val="00846A1A"/>
    <w:rsid w:val="00852DF1"/>
    <w:rsid w:val="00854816"/>
    <w:rsid w:val="00861072"/>
    <w:rsid w:val="008662FF"/>
    <w:rsid w:val="00867AC2"/>
    <w:rsid w:val="00867D84"/>
    <w:rsid w:val="00875709"/>
    <w:rsid w:val="0088484F"/>
    <w:rsid w:val="00887289"/>
    <w:rsid w:val="00894928"/>
    <w:rsid w:val="00894CCF"/>
    <w:rsid w:val="00895952"/>
    <w:rsid w:val="00895FB2"/>
    <w:rsid w:val="008A17CD"/>
    <w:rsid w:val="008B1C2A"/>
    <w:rsid w:val="008B4D57"/>
    <w:rsid w:val="008B730F"/>
    <w:rsid w:val="008C0A36"/>
    <w:rsid w:val="008C1D56"/>
    <w:rsid w:val="008C1D91"/>
    <w:rsid w:val="008D1160"/>
    <w:rsid w:val="008D37DD"/>
    <w:rsid w:val="008D7D07"/>
    <w:rsid w:val="008E06B6"/>
    <w:rsid w:val="008E1FB8"/>
    <w:rsid w:val="008E3329"/>
    <w:rsid w:val="008E47AC"/>
    <w:rsid w:val="008E50E8"/>
    <w:rsid w:val="008F312E"/>
    <w:rsid w:val="008F344E"/>
    <w:rsid w:val="00903693"/>
    <w:rsid w:val="00904834"/>
    <w:rsid w:val="00904FDC"/>
    <w:rsid w:val="009073FB"/>
    <w:rsid w:val="00911E50"/>
    <w:rsid w:val="00912E18"/>
    <w:rsid w:val="009131B1"/>
    <w:rsid w:val="009144CA"/>
    <w:rsid w:val="00914F47"/>
    <w:rsid w:val="00915018"/>
    <w:rsid w:val="00920114"/>
    <w:rsid w:val="00920960"/>
    <w:rsid w:val="009279D1"/>
    <w:rsid w:val="00930476"/>
    <w:rsid w:val="00931180"/>
    <w:rsid w:val="00932484"/>
    <w:rsid w:val="00940C54"/>
    <w:rsid w:val="009416F7"/>
    <w:rsid w:val="00941EDB"/>
    <w:rsid w:val="00945A9F"/>
    <w:rsid w:val="00945ACB"/>
    <w:rsid w:val="009460A8"/>
    <w:rsid w:val="009462A2"/>
    <w:rsid w:val="00963609"/>
    <w:rsid w:val="009662CF"/>
    <w:rsid w:val="00970BF4"/>
    <w:rsid w:val="00970BFA"/>
    <w:rsid w:val="009722F7"/>
    <w:rsid w:val="0097542D"/>
    <w:rsid w:val="00982605"/>
    <w:rsid w:val="009870FC"/>
    <w:rsid w:val="00990701"/>
    <w:rsid w:val="00991DBF"/>
    <w:rsid w:val="00995E82"/>
    <w:rsid w:val="00996CA3"/>
    <w:rsid w:val="009A1E2A"/>
    <w:rsid w:val="009A3A95"/>
    <w:rsid w:val="009A3D71"/>
    <w:rsid w:val="009A59B7"/>
    <w:rsid w:val="009A624E"/>
    <w:rsid w:val="009A7BC0"/>
    <w:rsid w:val="009B4E07"/>
    <w:rsid w:val="009B706C"/>
    <w:rsid w:val="009C048C"/>
    <w:rsid w:val="009C1A4F"/>
    <w:rsid w:val="009C3447"/>
    <w:rsid w:val="009D5A5D"/>
    <w:rsid w:val="009D5ED0"/>
    <w:rsid w:val="009D78EE"/>
    <w:rsid w:val="009E0F2E"/>
    <w:rsid w:val="009E161C"/>
    <w:rsid w:val="009F20DB"/>
    <w:rsid w:val="009F300E"/>
    <w:rsid w:val="009F3667"/>
    <w:rsid w:val="009F4BB8"/>
    <w:rsid w:val="009F7AC2"/>
    <w:rsid w:val="00A00A77"/>
    <w:rsid w:val="00A014A8"/>
    <w:rsid w:val="00A01FE4"/>
    <w:rsid w:val="00A02D33"/>
    <w:rsid w:val="00A055DD"/>
    <w:rsid w:val="00A0570B"/>
    <w:rsid w:val="00A1365E"/>
    <w:rsid w:val="00A148D3"/>
    <w:rsid w:val="00A16D73"/>
    <w:rsid w:val="00A214DA"/>
    <w:rsid w:val="00A214E7"/>
    <w:rsid w:val="00A22309"/>
    <w:rsid w:val="00A260B1"/>
    <w:rsid w:val="00A317F0"/>
    <w:rsid w:val="00A31FC1"/>
    <w:rsid w:val="00A35DE8"/>
    <w:rsid w:val="00A367B7"/>
    <w:rsid w:val="00A36B38"/>
    <w:rsid w:val="00A3710C"/>
    <w:rsid w:val="00A40821"/>
    <w:rsid w:val="00A42E6B"/>
    <w:rsid w:val="00A4342D"/>
    <w:rsid w:val="00A44C1A"/>
    <w:rsid w:val="00A45F32"/>
    <w:rsid w:val="00A45FC6"/>
    <w:rsid w:val="00A519E7"/>
    <w:rsid w:val="00A52A67"/>
    <w:rsid w:val="00A5409F"/>
    <w:rsid w:val="00A56201"/>
    <w:rsid w:val="00A571F8"/>
    <w:rsid w:val="00A622C3"/>
    <w:rsid w:val="00A71314"/>
    <w:rsid w:val="00A742D0"/>
    <w:rsid w:val="00A767C3"/>
    <w:rsid w:val="00A80066"/>
    <w:rsid w:val="00A93CBC"/>
    <w:rsid w:val="00A94D87"/>
    <w:rsid w:val="00A9507B"/>
    <w:rsid w:val="00AA3139"/>
    <w:rsid w:val="00AB03D3"/>
    <w:rsid w:val="00AB1273"/>
    <w:rsid w:val="00AB1E03"/>
    <w:rsid w:val="00AB2C21"/>
    <w:rsid w:val="00AB54A7"/>
    <w:rsid w:val="00AB6EB1"/>
    <w:rsid w:val="00AC42FA"/>
    <w:rsid w:val="00AC63FA"/>
    <w:rsid w:val="00AD16D0"/>
    <w:rsid w:val="00AD1D11"/>
    <w:rsid w:val="00AD1D17"/>
    <w:rsid w:val="00AD449A"/>
    <w:rsid w:val="00AD48C8"/>
    <w:rsid w:val="00AE2AE3"/>
    <w:rsid w:val="00AE3EDA"/>
    <w:rsid w:val="00AE70A3"/>
    <w:rsid w:val="00AF14C2"/>
    <w:rsid w:val="00AF24F3"/>
    <w:rsid w:val="00AF369A"/>
    <w:rsid w:val="00AF4B4D"/>
    <w:rsid w:val="00AF4EB4"/>
    <w:rsid w:val="00B002ED"/>
    <w:rsid w:val="00B01826"/>
    <w:rsid w:val="00B03348"/>
    <w:rsid w:val="00B03E41"/>
    <w:rsid w:val="00B04B94"/>
    <w:rsid w:val="00B11802"/>
    <w:rsid w:val="00B13481"/>
    <w:rsid w:val="00B2129D"/>
    <w:rsid w:val="00B24195"/>
    <w:rsid w:val="00B24BB5"/>
    <w:rsid w:val="00B30844"/>
    <w:rsid w:val="00B33CDA"/>
    <w:rsid w:val="00B45CAA"/>
    <w:rsid w:val="00B46391"/>
    <w:rsid w:val="00B46762"/>
    <w:rsid w:val="00B5121F"/>
    <w:rsid w:val="00B525E1"/>
    <w:rsid w:val="00B54D9C"/>
    <w:rsid w:val="00B5505F"/>
    <w:rsid w:val="00B6018E"/>
    <w:rsid w:val="00B64851"/>
    <w:rsid w:val="00B713E4"/>
    <w:rsid w:val="00B7636E"/>
    <w:rsid w:val="00B804A0"/>
    <w:rsid w:val="00B80C5B"/>
    <w:rsid w:val="00B8185E"/>
    <w:rsid w:val="00B90491"/>
    <w:rsid w:val="00B91744"/>
    <w:rsid w:val="00B93A5D"/>
    <w:rsid w:val="00B968A5"/>
    <w:rsid w:val="00BA5127"/>
    <w:rsid w:val="00BA5AC3"/>
    <w:rsid w:val="00BA5DAE"/>
    <w:rsid w:val="00BA6321"/>
    <w:rsid w:val="00BA7219"/>
    <w:rsid w:val="00BA7B96"/>
    <w:rsid w:val="00BB12C8"/>
    <w:rsid w:val="00BB3D16"/>
    <w:rsid w:val="00BB4D5F"/>
    <w:rsid w:val="00BB5803"/>
    <w:rsid w:val="00BB6A5D"/>
    <w:rsid w:val="00BB7219"/>
    <w:rsid w:val="00BB7375"/>
    <w:rsid w:val="00BC5C38"/>
    <w:rsid w:val="00BC7607"/>
    <w:rsid w:val="00BC7DD5"/>
    <w:rsid w:val="00BD0D2F"/>
    <w:rsid w:val="00BD45F1"/>
    <w:rsid w:val="00BD7E04"/>
    <w:rsid w:val="00BD7F30"/>
    <w:rsid w:val="00BE2E43"/>
    <w:rsid w:val="00BE4950"/>
    <w:rsid w:val="00BE4C22"/>
    <w:rsid w:val="00BF67F6"/>
    <w:rsid w:val="00C04125"/>
    <w:rsid w:val="00C04B1F"/>
    <w:rsid w:val="00C06726"/>
    <w:rsid w:val="00C11508"/>
    <w:rsid w:val="00C15843"/>
    <w:rsid w:val="00C210E9"/>
    <w:rsid w:val="00C21B12"/>
    <w:rsid w:val="00C22124"/>
    <w:rsid w:val="00C25DC6"/>
    <w:rsid w:val="00C31F53"/>
    <w:rsid w:val="00C37C51"/>
    <w:rsid w:val="00C42B76"/>
    <w:rsid w:val="00C47882"/>
    <w:rsid w:val="00C50DDE"/>
    <w:rsid w:val="00C5590C"/>
    <w:rsid w:val="00C560B2"/>
    <w:rsid w:val="00C560B3"/>
    <w:rsid w:val="00C56D83"/>
    <w:rsid w:val="00C61610"/>
    <w:rsid w:val="00C64C79"/>
    <w:rsid w:val="00C6719C"/>
    <w:rsid w:val="00C70402"/>
    <w:rsid w:val="00C715E7"/>
    <w:rsid w:val="00C72847"/>
    <w:rsid w:val="00C75CF2"/>
    <w:rsid w:val="00C763C2"/>
    <w:rsid w:val="00C767C3"/>
    <w:rsid w:val="00C77EC7"/>
    <w:rsid w:val="00C91CB9"/>
    <w:rsid w:val="00C92A2A"/>
    <w:rsid w:val="00C955F1"/>
    <w:rsid w:val="00CA0060"/>
    <w:rsid w:val="00CA0B9C"/>
    <w:rsid w:val="00CA2059"/>
    <w:rsid w:val="00CA4415"/>
    <w:rsid w:val="00CA4D1A"/>
    <w:rsid w:val="00CA537D"/>
    <w:rsid w:val="00CB27EF"/>
    <w:rsid w:val="00CB421F"/>
    <w:rsid w:val="00CB743C"/>
    <w:rsid w:val="00CB7CFD"/>
    <w:rsid w:val="00CC4C83"/>
    <w:rsid w:val="00CC4C9F"/>
    <w:rsid w:val="00CC7C3D"/>
    <w:rsid w:val="00CE34DE"/>
    <w:rsid w:val="00CE5051"/>
    <w:rsid w:val="00CE58A2"/>
    <w:rsid w:val="00CE7941"/>
    <w:rsid w:val="00CE7E9F"/>
    <w:rsid w:val="00CF064E"/>
    <w:rsid w:val="00CF1431"/>
    <w:rsid w:val="00CF22B7"/>
    <w:rsid w:val="00CF2AF8"/>
    <w:rsid w:val="00CF402D"/>
    <w:rsid w:val="00CF5929"/>
    <w:rsid w:val="00CF6745"/>
    <w:rsid w:val="00D00429"/>
    <w:rsid w:val="00D0132F"/>
    <w:rsid w:val="00D02077"/>
    <w:rsid w:val="00D10804"/>
    <w:rsid w:val="00D13421"/>
    <w:rsid w:val="00D15C4A"/>
    <w:rsid w:val="00D1660C"/>
    <w:rsid w:val="00D16E9F"/>
    <w:rsid w:val="00D17112"/>
    <w:rsid w:val="00D17B72"/>
    <w:rsid w:val="00D21EEE"/>
    <w:rsid w:val="00D2232E"/>
    <w:rsid w:val="00D22E6A"/>
    <w:rsid w:val="00D30CA9"/>
    <w:rsid w:val="00D342CB"/>
    <w:rsid w:val="00D35DC0"/>
    <w:rsid w:val="00D458AB"/>
    <w:rsid w:val="00D45D8D"/>
    <w:rsid w:val="00D46164"/>
    <w:rsid w:val="00D5076D"/>
    <w:rsid w:val="00D5382E"/>
    <w:rsid w:val="00D60711"/>
    <w:rsid w:val="00D6098A"/>
    <w:rsid w:val="00D61C32"/>
    <w:rsid w:val="00D6395D"/>
    <w:rsid w:val="00D644BE"/>
    <w:rsid w:val="00D6528C"/>
    <w:rsid w:val="00D664D4"/>
    <w:rsid w:val="00D67550"/>
    <w:rsid w:val="00D7094F"/>
    <w:rsid w:val="00D71C94"/>
    <w:rsid w:val="00D72FCC"/>
    <w:rsid w:val="00D73F25"/>
    <w:rsid w:val="00D81111"/>
    <w:rsid w:val="00D81ECF"/>
    <w:rsid w:val="00D841E3"/>
    <w:rsid w:val="00D87378"/>
    <w:rsid w:val="00D90A19"/>
    <w:rsid w:val="00D91C81"/>
    <w:rsid w:val="00D93033"/>
    <w:rsid w:val="00D943EE"/>
    <w:rsid w:val="00DA2868"/>
    <w:rsid w:val="00DA4D36"/>
    <w:rsid w:val="00DA5264"/>
    <w:rsid w:val="00DA5614"/>
    <w:rsid w:val="00DA6CC1"/>
    <w:rsid w:val="00DA6E17"/>
    <w:rsid w:val="00DA7043"/>
    <w:rsid w:val="00DA77F3"/>
    <w:rsid w:val="00DB4283"/>
    <w:rsid w:val="00DC3385"/>
    <w:rsid w:val="00DC7698"/>
    <w:rsid w:val="00DD7E81"/>
    <w:rsid w:val="00DE5CE2"/>
    <w:rsid w:val="00E006B4"/>
    <w:rsid w:val="00E01135"/>
    <w:rsid w:val="00E01159"/>
    <w:rsid w:val="00E02F32"/>
    <w:rsid w:val="00E101E4"/>
    <w:rsid w:val="00E1029B"/>
    <w:rsid w:val="00E11639"/>
    <w:rsid w:val="00E130E9"/>
    <w:rsid w:val="00E148E4"/>
    <w:rsid w:val="00E14E4B"/>
    <w:rsid w:val="00E157A9"/>
    <w:rsid w:val="00E20AFF"/>
    <w:rsid w:val="00E24715"/>
    <w:rsid w:val="00E25116"/>
    <w:rsid w:val="00E26088"/>
    <w:rsid w:val="00E26468"/>
    <w:rsid w:val="00E273E9"/>
    <w:rsid w:val="00E305BF"/>
    <w:rsid w:val="00E31AAF"/>
    <w:rsid w:val="00E3552E"/>
    <w:rsid w:val="00E35870"/>
    <w:rsid w:val="00E35AA5"/>
    <w:rsid w:val="00E36984"/>
    <w:rsid w:val="00E376A0"/>
    <w:rsid w:val="00E44530"/>
    <w:rsid w:val="00E609FD"/>
    <w:rsid w:val="00E65881"/>
    <w:rsid w:val="00E67A1E"/>
    <w:rsid w:val="00E74CC6"/>
    <w:rsid w:val="00E80E9D"/>
    <w:rsid w:val="00E81718"/>
    <w:rsid w:val="00E81C49"/>
    <w:rsid w:val="00E82307"/>
    <w:rsid w:val="00E823FB"/>
    <w:rsid w:val="00E84D78"/>
    <w:rsid w:val="00E90457"/>
    <w:rsid w:val="00E928BE"/>
    <w:rsid w:val="00E92D3F"/>
    <w:rsid w:val="00E92D9F"/>
    <w:rsid w:val="00E9321F"/>
    <w:rsid w:val="00EA0DB7"/>
    <w:rsid w:val="00EA3786"/>
    <w:rsid w:val="00EA4F5A"/>
    <w:rsid w:val="00EA7055"/>
    <w:rsid w:val="00EA7DEC"/>
    <w:rsid w:val="00EB27FF"/>
    <w:rsid w:val="00EB394B"/>
    <w:rsid w:val="00EB58C9"/>
    <w:rsid w:val="00EB5E00"/>
    <w:rsid w:val="00EB6AA2"/>
    <w:rsid w:val="00EC03CB"/>
    <w:rsid w:val="00EC2BE0"/>
    <w:rsid w:val="00EC3EAF"/>
    <w:rsid w:val="00EC63F1"/>
    <w:rsid w:val="00ED0D5B"/>
    <w:rsid w:val="00ED13F9"/>
    <w:rsid w:val="00ED6941"/>
    <w:rsid w:val="00EE30A6"/>
    <w:rsid w:val="00EE5DFB"/>
    <w:rsid w:val="00EF6CAB"/>
    <w:rsid w:val="00F008D6"/>
    <w:rsid w:val="00F02BBC"/>
    <w:rsid w:val="00F02F25"/>
    <w:rsid w:val="00F03767"/>
    <w:rsid w:val="00F04119"/>
    <w:rsid w:val="00F06DB3"/>
    <w:rsid w:val="00F0721F"/>
    <w:rsid w:val="00F11497"/>
    <w:rsid w:val="00F11679"/>
    <w:rsid w:val="00F12355"/>
    <w:rsid w:val="00F15164"/>
    <w:rsid w:val="00F16712"/>
    <w:rsid w:val="00F17172"/>
    <w:rsid w:val="00F174EA"/>
    <w:rsid w:val="00F25D5B"/>
    <w:rsid w:val="00F268D9"/>
    <w:rsid w:val="00F31725"/>
    <w:rsid w:val="00F333C0"/>
    <w:rsid w:val="00F339D5"/>
    <w:rsid w:val="00F355E7"/>
    <w:rsid w:val="00F35C94"/>
    <w:rsid w:val="00F40678"/>
    <w:rsid w:val="00F41941"/>
    <w:rsid w:val="00F44F4C"/>
    <w:rsid w:val="00F469DA"/>
    <w:rsid w:val="00F46B68"/>
    <w:rsid w:val="00F50D90"/>
    <w:rsid w:val="00F551CC"/>
    <w:rsid w:val="00F5537B"/>
    <w:rsid w:val="00F57B2F"/>
    <w:rsid w:val="00F57FC4"/>
    <w:rsid w:val="00F624E4"/>
    <w:rsid w:val="00F62BB3"/>
    <w:rsid w:val="00F63084"/>
    <w:rsid w:val="00F630AF"/>
    <w:rsid w:val="00F65C9F"/>
    <w:rsid w:val="00F676A7"/>
    <w:rsid w:val="00F706AE"/>
    <w:rsid w:val="00F70F57"/>
    <w:rsid w:val="00F728B2"/>
    <w:rsid w:val="00F72E96"/>
    <w:rsid w:val="00F73A18"/>
    <w:rsid w:val="00F843C5"/>
    <w:rsid w:val="00F84FD1"/>
    <w:rsid w:val="00F85CEE"/>
    <w:rsid w:val="00F9097C"/>
    <w:rsid w:val="00F96FE3"/>
    <w:rsid w:val="00FA3C40"/>
    <w:rsid w:val="00FB163F"/>
    <w:rsid w:val="00FB33CE"/>
    <w:rsid w:val="00FB3AA3"/>
    <w:rsid w:val="00FC332B"/>
    <w:rsid w:val="00FC5FF9"/>
    <w:rsid w:val="00FC639B"/>
    <w:rsid w:val="00FD1C66"/>
    <w:rsid w:val="00FD4821"/>
    <w:rsid w:val="00FD693F"/>
    <w:rsid w:val="00FE6CAD"/>
    <w:rsid w:val="00FF0DBC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7AFD46"/>
  <w15:docId w15:val="{95A3E434-8880-4BF4-B15B-524766C3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666BE"/>
    <w:rPr>
      <w:sz w:val="28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9C3447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9C3447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ПодЗаголовок,!Главы документа"/>
    <w:basedOn w:val="a"/>
    <w:next w:val="a"/>
    <w:link w:val="30"/>
    <w:uiPriority w:val="9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9C3447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paragraph" w:styleId="5">
    <w:name w:val="heading 5"/>
    <w:next w:val="a"/>
    <w:link w:val="50"/>
    <w:uiPriority w:val="9"/>
    <w:qFormat/>
    <w:rsid w:val="008E1FB8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1503EC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1503EC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rsid w:val="001503EC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1503EC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rsid w:val="001503EC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DA5614"/>
    <w:rPr>
      <w:sz w:val="28"/>
    </w:rPr>
  </w:style>
  <w:style w:type="paragraph" w:styleId="ae">
    <w:name w:val="footer"/>
    <w:basedOn w:val="a"/>
    <w:link w:val="af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DA5614"/>
    <w:rPr>
      <w:sz w:val="28"/>
    </w:rPr>
  </w:style>
  <w:style w:type="character" w:customStyle="1" w:styleId="30">
    <w:name w:val="Заголовок 3 Знак"/>
    <w:aliases w:val="ПодЗаголовок Знак,!Главы документа Знак"/>
    <w:link w:val="3"/>
    <w:uiPriority w:val="9"/>
    <w:rsid w:val="00810399"/>
    <w:rPr>
      <w:rFonts w:ascii="Cambria" w:hAnsi="Cambria"/>
      <w:b/>
      <w:bCs/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9C3447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9C3447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9C3447"/>
    <w:rPr>
      <w:rFonts w:ascii="Arial" w:hAnsi="Arial"/>
      <w:b/>
      <w:bCs/>
      <w:sz w:val="26"/>
      <w:szCs w:val="28"/>
    </w:rPr>
  </w:style>
  <w:style w:type="numbering" w:customStyle="1" w:styleId="11">
    <w:name w:val="Нет списка1"/>
    <w:next w:val="a2"/>
    <w:semiHidden/>
    <w:rsid w:val="009C3447"/>
  </w:style>
  <w:style w:type="paragraph" w:customStyle="1" w:styleId="text">
    <w:name w:val="text"/>
    <w:basedOn w:val="a"/>
    <w:link w:val="text0"/>
    <w:rsid w:val="009C3447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Название объекта1"/>
    <w:basedOn w:val="a"/>
    <w:rsid w:val="009C3447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9C3447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9C3447"/>
    <w:pPr>
      <w:ind w:firstLine="567"/>
      <w:jc w:val="both"/>
    </w:pPr>
    <w:rPr>
      <w:rFonts w:ascii="Arial" w:hAnsi="Arial" w:cs="Arial"/>
      <w:szCs w:val="28"/>
    </w:rPr>
  </w:style>
  <w:style w:type="paragraph" w:customStyle="1" w:styleId="section">
    <w:name w:val="section"/>
    <w:basedOn w:val="a"/>
    <w:rsid w:val="009C3447"/>
    <w:pPr>
      <w:ind w:firstLine="567"/>
      <w:jc w:val="center"/>
    </w:pPr>
    <w:rPr>
      <w:rFonts w:ascii="Arial" w:hAnsi="Arial" w:cs="Arial"/>
      <w:sz w:val="30"/>
      <w:szCs w:val="30"/>
    </w:rPr>
  </w:style>
  <w:style w:type="paragraph" w:styleId="af0">
    <w:name w:val="Normal (Web)"/>
    <w:basedOn w:val="a"/>
    <w:uiPriority w:val="99"/>
    <w:rsid w:val="009C3447"/>
    <w:pPr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</w:rPr>
  </w:style>
  <w:style w:type="character" w:styleId="af1">
    <w:name w:val="FollowedHyperlink"/>
    <w:rsid w:val="009C3447"/>
    <w:rPr>
      <w:color w:val="0000FF"/>
      <w:u w:val="single"/>
    </w:rPr>
  </w:style>
  <w:style w:type="character" w:styleId="HTML">
    <w:name w:val="HTML Variable"/>
    <w:aliases w:val="!Ссылки в документе"/>
    <w:rsid w:val="009C344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9C3447"/>
    <w:pPr>
      <w:ind w:firstLine="567"/>
      <w:jc w:val="both"/>
    </w:pPr>
    <w:rPr>
      <w:rFonts w:ascii="Courier" w:hAnsi="Courier"/>
      <w:sz w:val="22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semiHidden/>
    <w:rsid w:val="009C3447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9C3447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9C344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C344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C344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9C3447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13">
    <w:name w:val="Знак1"/>
    <w:basedOn w:val="a"/>
    <w:rsid w:val="009C344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Cell">
    <w:name w:val="ConsPlusCell"/>
    <w:rsid w:val="009C3447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text0">
    <w:name w:val="text Знак"/>
    <w:link w:val="text"/>
    <w:rsid w:val="009C3447"/>
    <w:rPr>
      <w:rFonts w:ascii="Arial" w:hAnsi="Arial" w:cs="Arial"/>
      <w:sz w:val="24"/>
      <w:szCs w:val="24"/>
    </w:rPr>
  </w:style>
  <w:style w:type="paragraph" w:styleId="af4">
    <w:name w:val="footnote text"/>
    <w:basedOn w:val="a"/>
    <w:link w:val="af5"/>
    <w:uiPriority w:val="99"/>
    <w:rsid w:val="009C3447"/>
    <w:pPr>
      <w:ind w:firstLine="567"/>
      <w:jc w:val="both"/>
    </w:pPr>
    <w:rPr>
      <w:rFonts w:ascii="Arial" w:hAnsi="Arial"/>
      <w:sz w:val="20"/>
    </w:rPr>
  </w:style>
  <w:style w:type="character" w:customStyle="1" w:styleId="af5">
    <w:name w:val="Текст сноски Знак"/>
    <w:basedOn w:val="a0"/>
    <w:link w:val="af4"/>
    <w:uiPriority w:val="99"/>
    <w:qFormat/>
    <w:rsid w:val="009C3447"/>
    <w:rPr>
      <w:rFonts w:ascii="Arial" w:hAnsi="Arial"/>
    </w:rPr>
  </w:style>
  <w:style w:type="character" w:styleId="af6">
    <w:name w:val="footnote reference"/>
    <w:rsid w:val="009C3447"/>
    <w:rPr>
      <w:vertAlign w:val="superscript"/>
    </w:rPr>
  </w:style>
  <w:style w:type="character" w:customStyle="1" w:styleId="14">
    <w:name w:val="Гиперссылка1"/>
    <w:rsid w:val="009C3447"/>
  </w:style>
  <w:style w:type="character" w:styleId="af7">
    <w:name w:val="annotation reference"/>
    <w:rsid w:val="009C3447"/>
    <w:rPr>
      <w:sz w:val="16"/>
      <w:szCs w:val="16"/>
    </w:rPr>
  </w:style>
  <w:style w:type="paragraph" w:styleId="af8">
    <w:name w:val="annotation subject"/>
    <w:basedOn w:val="af2"/>
    <w:next w:val="af2"/>
    <w:link w:val="af9"/>
    <w:rsid w:val="009C3447"/>
    <w:rPr>
      <w:rFonts w:ascii="Arial" w:hAnsi="Arial"/>
      <w:b/>
      <w:bCs/>
    </w:rPr>
  </w:style>
  <w:style w:type="character" w:customStyle="1" w:styleId="af9">
    <w:name w:val="Тема примечания Знак"/>
    <w:basedOn w:val="af3"/>
    <w:link w:val="af8"/>
    <w:rsid w:val="009C3447"/>
    <w:rPr>
      <w:rFonts w:ascii="Arial" w:hAnsi="Arial"/>
      <w:b/>
      <w:bCs/>
      <w:sz w:val="22"/>
    </w:rPr>
  </w:style>
  <w:style w:type="paragraph" w:styleId="afa">
    <w:name w:val="List Paragraph"/>
    <w:basedOn w:val="a"/>
    <w:uiPriority w:val="34"/>
    <w:qFormat/>
    <w:rsid w:val="009C34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b">
    <w:name w:val="No Spacing"/>
    <w:link w:val="afc"/>
    <w:qFormat/>
    <w:rsid w:val="009C3447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basedOn w:val="a"/>
    <w:rsid w:val="00A367B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111B56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rsid w:val="00111B56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DocList">
    <w:name w:val="ConsPlusDocList"/>
    <w:rsid w:val="00111B56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Page">
    <w:name w:val="ConsPlusTitlePage"/>
    <w:rsid w:val="00111B56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111B56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111B56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A214E7"/>
    <w:rPr>
      <w:color w:val="605E5C"/>
      <w:shd w:val="clear" w:color="auto" w:fill="E1DFDD"/>
    </w:rPr>
  </w:style>
  <w:style w:type="table" w:styleId="afd">
    <w:name w:val="Table Grid"/>
    <w:basedOn w:val="a1"/>
    <w:uiPriority w:val="39"/>
    <w:rsid w:val="00F9097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B713E4"/>
    <w:rPr>
      <w:color w:val="605E5C"/>
      <w:shd w:val="clear" w:color="auto" w:fill="E1DFDD"/>
    </w:rPr>
  </w:style>
  <w:style w:type="character" w:customStyle="1" w:styleId="afe">
    <w:name w:val="Символ сноски"/>
    <w:uiPriority w:val="99"/>
    <w:semiHidden/>
    <w:unhideWhenUsed/>
    <w:qFormat/>
    <w:rsid w:val="00295C1C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rsid w:val="008E1FB8"/>
    <w:rPr>
      <w:rFonts w:ascii="XO Thames" w:hAnsi="XO Thames"/>
      <w:b/>
      <w:color w:val="000000"/>
      <w:sz w:val="22"/>
    </w:rPr>
  </w:style>
  <w:style w:type="numbering" w:customStyle="1" w:styleId="22">
    <w:name w:val="Нет списка2"/>
    <w:next w:val="a2"/>
    <w:uiPriority w:val="99"/>
    <w:semiHidden/>
    <w:unhideWhenUsed/>
    <w:rsid w:val="008E1FB8"/>
  </w:style>
  <w:style w:type="character" w:customStyle="1" w:styleId="16">
    <w:name w:val="Обычный1"/>
    <w:rsid w:val="008E1FB8"/>
    <w:rPr>
      <w:sz w:val="24"/>
    </w:rPr>
  </w:style>
  <w:style w:type="paragraph" w:styleId="23">
    <w:name w:val="toc 2"/>
    <w:next w:val="a"/>
    <w:link w:val="24"/>
    <w:uiPriority w:val="39"/>
    <w:rsid w:val="008E1FB8"/>
    <w:pPr>
      <w:ind w:left="200"/>
    </w:pPr>
    <w:rPr>
      <w:rFonts w:ascii="XO Thames" w:hAnsi="XO Thames"/>
      <w:color w:val="000000"/>
      <w:sz w:val="28"/>
    </w:rPr>
  </w:style>
  <w:style w:type="character" w:customStyle="1" w:styleId="24">
    <w:name w:val="Оглавление 2 Знак"/>
    <w:link w:val="23"/>
    <w:uiPriority w:val="39"/>
    <w:rsid w:val="008E1FB8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8E1FB8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8E1FB8"/>
    <w:rPr>
      <w:rFonts w:ascii="XO Thames" w:hAnsi="XO Thames"/>
      <w:color w:val="000000"/>
      <w:sz w:val="28"/>
    </w:rPr>
  </w:style>
  <w:style w:type="paragraph" w:customStyle="1" w:styleId="aff">
    <w:basedOn w:val="a"/>
    <w:next w:val="af0"/>
    <w:link w:val="aff0"/>
    <w:rsid w:val="008E1FB8"/>
    <w:rPr>
      <w:sz w:val="24"/>
    </w:rPr>
  </w:style>
  <w:style w:type="character" w:customStyle="1" w:styleId="aff0">
    <w:name w:val="Обычный (Интернет) Знак"/>
    <w:link w:val="aff"/>
    <w:rsid w:val="008E1FB8"/>
    <w:rPr>
      <w:sz w:val="24"/>
    </w:rPr>
  </w:style>
  <w:style w:type="paragraph" w:styleId="6">
    <w:name w:val="toc 6"/>
    <w:next w:val="a"/>
    <w:link w:val="60"/>
    <w:uiPriority w:val="39"/>
    <w:rsid w:val="008E1FB8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8E1FB8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8E1FB8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8E1FB8"/>
    <w:rPr>
      <w:rFonts w:ascii="XO Thames" w:hAnsi="XO Thames"/>
      <w:color w:val="000000"/>
      <w:sz w:val="28"/>
    </w:rPr>
  </w:style>
  <w:style w:type="paragraph" w:customStyle="1" w:styleId="Endnote">
    <w:name w:val="Endnote"/>
    <w:rsid w:val="008E1FB8"/>
    <w:pPr>
      <w:ind w:firstLine="851"/>
      <w:jc w:val="both"/>
    </w:pPr>
    <w:rPr>
      <w:rFonts w:ascii="XO Thames" w:hAnsi="XO Thames"/>
      <w:color w:val="000000"/>
      <w:sz w:val="22"/>
    </w:rPr>
  </w:style>
  <w:style w:type="paragraph" w:customStyle="1" w:styleId="aff1">
    <w:name w:val="Регистр"/>
    <w:rsid w:val="008E1FB8"/>
    <w:rPr>
      <w:color w:val="000000"/>
      <w:sz w:val="28"/>
    </w:rPr>
  </w:style>
  <w:style w:type="paragraph" w:customStyle="1" w:styleId="aff2">
    <w:name w:val="регистрационные поля"/>
    <w:basedOn w:val="a"/>
    <w:rsid w:val="008E1FB8"/>
    <w:pPr>
      <w:spacing w:line="240" w:lineRule="exact"/>
      <w:jc w:val="center"/>
    </w:pPr>
    <w:rPr>
      <w:color w:val="000000"/>
    </w:rPr>
  </w:style>
  <w:style w:type="paragraph" w:styleId="31">
    <w:name w:val="toc 3"/>
    <w:next w:val="a"/>
    <w:link w:val="32"/>
    <w:uiPriority w:val="39"/>
    <w:rsid w:val="008E1FB8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8E1FB8"/>
    <w:rPr>
      <w:rFonts w:ascii="XO Thames" w:hAnsi="XO Thames"/>
      <w:color w:val="000000"/>
      <w:sz w:val="28"/>
    </w:rPr>
  </w:style>
  <w:style w:type="character" w:customStyle="1" w:styleId="afc">
    <w:name w:val="Без интервала Знак"/>
    <w:link w:val="afb"/>
    <w:rsid w:val="008E1FB8"/>
    <w:rPr>
      <w:rFonts w:ascii="Calibri" w:eastAsia="Calibri" w:hAnsi="Calibri"/>
      <w:sz w:val="22"/>
      <w:szCs w:val="22"/>
      <w:lang w:eastAsia="en-US"/>
    </w:rPr>
  </w:style>
  <w:style w:type="paragraph" w:customStyle="1" w:styleId="17">
    <w:name w:val="Основной шрифт абзаца1"/>
    <w:rsid w:val="008E1FB8"/>
    <w:rPr>
      <w:color w:val="000000"/>
    </w:rPr>
  </w:style>
  <w:style w:type="paragraph" w:customStyle="1" w:styleId="Footnote">
    <w:name w:val="Footnote"/>
    <w:rsid w:val="008E1FB8"/>
    <w:pPr>
      <w:ind w:firstLine="851"/>
      <w:jc w:val="both"/>
    </w:pPr>
    <w:rPr>
      <w:rFonts w:ascii="XO Thames" w:hAnsi="XO Thames"/>
      <w:color w:val="000000"/>
      <w:sz w:val="22"/>
    </w:rPr>
  </w:style>
  <w:style w:type="paragraph" w:styleId="18">
    <w:name w:val="toc 1"/>
    <w:next w:val="a"/>
    <w:link w:val="19"/>
    <w:uiPriority w:val="39"/>
    <w:rsid w:val="008E1FB8"/>
    <w:rPr>
      <w:rFonts w:ascii="XO Thames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8E1FB8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8E1FB8"/>
    <w:pPr>
      <w:jc w:val="both"/>
    </w:pPr>
    <w:rPr>
      <w:rFonts w:ascii="XO Thames" w:hAnsi="XO Thames"/>
      <w:color w:val="000000"/>
      <w:sz w:val="28"/>
    </w:rPr>
  </w:style>
  <w:style w:type="paragraph" w:styleId="9">
    <w:name w:val="toc 9"/>
    <w:next w:val="a"/>
    <w:link w:val="90"/>
    <w:uiPriority w:val="39"/>
    <w:rsid w:val="008E1FB8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8E1FB8"/>
    <w:rPr>
      <w:rFonts w:ascii="XO Thames" w:hAnsi="XO Thames"/>
      <w:color w:val="000000"/>
      <w:sz w:val="28"/>
    </w:rPr>
  </w:style>
  <w:style w:type="paragraph" w:styleId="8">
    <w:name w:val="toc 8"/>
    <w:next w:val="a"/>
    <w:link w:val="80"/>
    <w:uiPriority w:val="39"/>
    <w:rsid w:val="008E1FB8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8E1FB8"/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8E1FB8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8E1FB8"/>
    <w:rPr>
      <w:rFonts w:ascii="XO Thames" w:hAnsi="XO Thames"/>
      <w:color w:val="000000"/>
      <w:sz w:val="28"/>
    </w:rPr>
  </w:style>
  <w:style w:type="paragraph" w:styleId="aff3">
    <w:name w:val="Subtitle"/>
    <w:next w:val="a"/>
    <w:link w:val="aff4"/>
    <w:uiPriority w:val="11"/>
    <w:qFormat/>
    <w:rsid w:val="008E1FB8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f4">
    <w:name w:val="Подзаголовок Знак"/>
    <w:basedOn w:val="a0"/>
    <w:link w:val="aff3"/>
    <w:uiPriority w:val="11"/>
    <w:rsid w:val="008E1FB8"/>
    <w:rPr>
      <w:rFonts w:ascii="XO Thames" w:hAnsi="XO Thames"/>
      <w:i/>
      <w:color w:val="000000"/>
      <w:sz w:val="24"/>
    </w:rPr>
  </w:style>
  <w:style w:type="paragraph" w:styleId="aff5">
    <w:name w:val="Title"/>
    <w:next w:val="a"/>
    <w:link w:val="aff6"/>
    <w:uiPriority w:val="10"/>
    <w:qFormat/>
    <w:rsid w:val="008E1FB8"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character" w:customStyle="1" w:styleId="aff6">
    <w:name w:val="Заголовок Знак"/>
    <w:basedOn w:val="a0"/>
    <w:link w:val="aff5"/>
    <w:uiPriority w:val="10"/>
    <w:rsid w:val="008E1FB8"/>
    <w:rPr>
      <w:rFonts w:ascii="XO Thames" w:hAnsi="XO Thames"/>
      <w:b/>
      <w:caps/>
      <w:color w:val="000000"/>
      <w:sz w:val="40"/>
    </w:rPr>
  </w:style>
  <w:style w:type="paragraph" w:customStyle="1" w:styleId="1a">
    <w:name w:val="Номер страницы1"/>
    <w:link w:val="aff7"/>
    <w:rsid w:val="008E1FB8"/>
    <w:rPr>
      <w:color w:val="000000"/>
    </w:rPr>
  </w:style>
  <w:style w:type="character" w:styleId="aff7">
    <w:name w:val="page number"/>
    <w:link w:val="1a"/>
    <w:rsid w:val="008E1FB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3E486-B8D1-4848-BDEF-24D57348A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7</Pages>
  <Words>4986</Words>
  <Characters>28423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33343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2025-10-24T06:09:00Z</cp:lastPrinted>
  <dcterms:created xsi:type="dcterms:W3CDTF">2025-10-24T10:37:00Z</dcterms:created>
  <dcterms:modified xsi:type="dcterms:W3CDTF">2025-10-24T10:37:00Z</dcterms:modified>
</cp:coreProperties>
</file>